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AC" w:rsidRDefault="00DC44AC" w:rsidP="00DC44AC">
      <w:pPr>
        <w:jc w:val="right"/>
      </w:pPr>
      <w:r w:rsidRPr="001517A5">
        <w:t xml:space="preserve">Padew Narodowa, dnia </w:t>
      </w:r>
      <w:r>
        <w:t>7.12.2016r.</w:t>
      </w:r>
    </w:p>
    <w:p w:rsidR="00DC44AC" w:rsidRPr="001517A5" w:rsidRDefault="00DC44AC" w:rsidP="00DC44AC">
      <w:pPr>
        <w:jc w:val="right"/>
      </w:pPr>
    </w:p>
    <w:p w:rsidR="00DC44AC" w:rsidRDefault="00DC44AC" w:rsidP="00DC44AC"/>
    <w:p w:rsidR="00DC44AC" w:rsidRDefault="00DC44AC" w:rsidP="00DC44AC">
      <w:r>
        <w:t xml:space="preserve">Wójt Gminy  Padew Narodowa  działając na podstawie art. 11, art. 25 ust.1 , art. 35  ustawy z dnia  21 sierpnia 1997 r. o gospodarce  nieruchomościami ( jednolity tekst  Dz. U. z 2015r , poz. 1774 ze zmianami ) ogłasza wykaz nieruchomości gruntowych mienia komunalnego sołectwa Padew Narodowa przeznaczonych do dzierżawy  na okres 4 lat w drodze publicznego przetargu ograniczonego </w:t>
      </w:r>
    </w:p>
    <w:p w:rsidR="00DC44AC" w:rsidRDefault="00DC44AC" w:rsidP="00DC44AC">
      <w:pPr>
        <w:rPr>
          <w:b/>
        </w:rPr>
      </w:pPr>
    </w:p>
    <w:p w:rsidR="00DC44AC" w:rsidRDefault="00DC44AC" w:rsidP="00DC44AC">
      <w:pPr>
        <w:jc w:val="center"/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616"/>
        <w:gridCol w:w="1629"/>
        <w:gridCol w:w="1255"/>
        <w:gridCol w:w="992"/>
        <w:gridCol w:w="1560"/>
        <w:gridCol w:w="1559"/>
        <w:gridCol w:w="1417"/>
        <w:gridCol w:w="1560"/>
        <w:gridCol w:w="1777"/>
      </w:tblGrid>
      <w:tr w:rsidR="00DC44AC" w:rsidTr="00351EF5">
        <w:tc>
          <w:tcPr>
            <w:tcW w:w="853" w:type="dxa"/>
          </w:tcPr>
          <w:p w:rsidR="00DC44AC" w:rsidRDefault="00DC44AC" w:rsidP="00351EF5">
            <w:pPr>
              <w:jc w:val="center"/>
            </w:pPr>
            <w:r>
              <w:t>Lp.</w:t>
            </w:r>
          </w:p>
        </w:tc>
        <w:tc>
          <w:tcPr>
            <w:tcW w:w="1616" w:type="dxa"/>
          </w:tcPr>
          <w:p w:rsidR="00DC44AC" w:rsidRDefault="00DC44AC" w:rsidP="00351EF5">
            <w:pPr>
              <w:jc w:val="center"/>
            </w:pPr>
            <w:r>
              <w:t>Nieruchomość</w:t>
            </w:r>
          </w:p>
        </w:tc>
        <w:tc>
          <w:tcPr>
            <w:tcW w:w="1629" w:type="dxa"/>
          </w:tcPr>
          <w:p w:rsidR="00DC44AC" w:rsidRDefault="00DC44AC" w:rsidP="00351EF5">
            <w:pPr>
              <w:jc w:val="center"/>
            </w:pPr>
            <w:r>
              <w:t>Oznaczenie nieruchomości nr ewid.</w:t>
            </w:r>
          </w:p>
        </w:tc>
        <w:tc>
          <w:tcPr>
            <w:tcW w:w="1255" w:type="dxa"/>
          </w:tcPr>
          <w:p w:rsidR="00DC44AC" w:rsidRDefault="00DC44AC" w:rsidP="00351EF5">
            <w:pPr>
              <w:jc w:val="center"/>
            </w:pPr>
            <w:r>
              <w:t>Powierzchnia działki</w:t>
            </w:r>
          </w:p>
        </w:tc>
        <w:tc>
          <w:tcPr>
            <w:tcW w:w="992" w:type="dxa"/>
          </w:tcPr>
          <w:p w:rsidR="00DC44AC" w:rsidRDefault="00DC44AC" w:rsidP="00351EF5">
            <w:pPr>
              <w:jc w:val="center"/>
            </w:pPr>
            <w:r>
              <w:t>Opis działki KW</w:t>
            </w:r>
          </w:p>
        </w:tc>
        <w:tc>
          <w:tcPr>
            <w:tcW w:w="1560" w:type="dxa"/>
          </w:tcPr>
          <w:p w:rsidR="00DC44AC" w:rsidRDefault="00DC44AC" w:rsidP="00351EF5">
            <w:pPr>
              <w:jc w:val="center"/>
            </w:pPr>
            <w:r>
              <w:t>Przeznaczenie działki w miejscowym planie</w:t>
            </w:r>
          </w:p>
        </w:tc>
        <w:tc>
          <w:tcPr>
            <w:tcW w:w="1559" w:type="dxa"/>
          </w:tcPr>
          <w:p w:rsidR="00DC44AC" w:rsidRDefault="00DC44AC" w:rsidP="00351EF5">
            <w:pPr>
              <w:jc w:val="center"/>
            </w:pPr>
            <w:r>
              <w:t>Forma dzierżawy</w:t>
            </w:r>
          </w:p>
        </w:tc>
        <w:tc>
          <w:tcPr>
            <w:tcW w:w="1417" w:type="dxa"/>
          </w:tcPr>
          <w:p w:rsidR="00DC44AC" w:rsidRDefault="00DC44AC" w:rsidP="00351EF5">
            <w:pPr>
              <w:jc w:val="center"/>
            </w:pPr>
            <w:r>
              <w:t>Kwota czynszu</w:t>
            </w:r>
          </w:p>
        </w:tc>
        <w:tc>
          <w:tcPr>
            <w:tcW w:w="1560" w:type="dxa"/>
          </w:tcPr>
          <w:p w:rsidR="00DC44AC" w:rsidRDefault="00DC44AC" w:rsidP="00351EF5">
            <w:pPr>
              <w:jc w:val="center"/>
            </w:pPr>
            <w:r>
              <w:t>Forma zagospodarowania i teren</w:t>
            </w:r>
          </w:p>
        </w:tc>
        <w:tc>
          <w:tcPr>
            <w:tcW w:w="1777" w:type="dxa"/>
          </w:tcPr>
          <w:p w:rsidR="00DC44AC" w:rsidRDefault="00DC44AC" w:rsidP="00351EF5">
            <w:pPr>
              <w:jc w:val="center"/>
            </w:pPr>
            <w:r>
              <w:t xml:space="preserve">Zasady </w:t>
            </w:r>
          </w:p>
          <w:p w:rsidR="00DC44AC" w:rsidRDefault="00DC44AC" w:rsidP="00351EF5">
            <w:pPr>
              <w:jc w:val="center"/>
            </w:pPr>
            <w:r>
              <w:t>aktualizacji opłat</w:t>
            </w:r>
          </w:p>
        </w:tc>
      </w:tr>
      <w:tr w:rsidR="00DC44AC" w:rsidTr="00351EF5">
        <w:tc>
          <w:tcPr>
            <w:tcW w:w="853" w:type="dxa"/>
          </w:tcPr>
          <w:p w:rsidR="00DC44AC" w:rsidRDefault="00DC44AC" w:rsidP="00351EF5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DC44AC" w:rsidRDefault="00DC44AC" w:rsidP="00351EF5">
            <w:pPr>
              <w:jc w:val="center"/>
            </w:pPr>
            <w:r>
              <w:t>Działka</w:t>
            </w:r>
          </w:p>
        </w:tc>
        <w:tc>
          <w:tcPr>
            <w:tcW w:w="1629" w:type="dxa"/>
          </w:tcPr>
          <w:p w:rsidR="00DC44AC" w:rsidRPr="004A2A09" w:rsidRDefault="00DC44AC" w:rsidP="00351EF5">
            <w:pPr>
              <w:jc w:val="center"/>
            </w:pPr>
            <w:r>
              <w:t>2454</w:t>
            </w:r>
          </w:p>
        </w:tc>
        <w:tc>
          <w:tcPr>
            <w:tcW w:w="1255" w:type="dxa"/>
          </w:tcPr>
          <w:p w:rsidR="00DC44AC" w:rsidRPr="00FD3190" w:rsidRDefault="00DC44AC" w:rsidP="00351EF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0,79 ha"/>
              </w:smartTagPr>
              <w:r>
                <w:rPr>
                  <w:b/>
                </w:rPr>
                <w:t>0,79 ha</w:t>
              </w:r>
            </w:smartTag>
          </w:p>
        </w:tc>
        <w:tc>
          <w:tcPr>
            <w:tcW w:w="992" w:type="dxa"/>
          </w:tcPr>
          <w:p w:rsidR="00DC44AC" w:rsidRDefault="00DC44AC" w:rsidP="00351EF5">
            <w:pPr>
              <w:jc w:val="center"/>
            </w:pPr>
            <w:r>
              <w:t>32810</w:t>
            </w:r>
          </w:p>
        </w:tc>
        <w:tc>
          <w:tcPr>
            <w:tcW w:w="1560" w:type="dxa"/>
          </w:tcPr>
          <w:p w:rsidR="00DC44AC" w:rsidRDefault="00DC44AC" w:rsidP="00351EF5">
            <w:pPr>
              <w:jc w:val="center"/>
            </w:pPr>
            <w:r>
              <w:t>MPOZP utracił ważność 31.12.2003</w:t>
            </w:r>
          </w:p>
          <w:p w:rsidR="00DC44AC" w:rsidRDefault="00DC44AC" w:rsidP="00351EF5">
            <w:pPr>
              <w:jc w:val="center"/>
            </w:pPr>
          </w:p>
          <w:p w:rsidR="00DC44AC" w:rsidRDefault="00DC44AC" w:rsidP="00351EF5">
            <w:pPr>
              <w:jc w:val="center"/>
            </w:pPr>
          </w:p>
        </w:tc>
        <w:tc>
          <w:tcPr>
            <w:tcW w:w="1559" w:type="dxa"/>
          </w:tcPr>
          <w:p w:rsidR="00DC44AC" w:rsidRDefault="00DC44AC" w:rsidP="00351EF5">
            <w:pPr>
              <w:jc w:val="center"/>
            </w:pPr>
            <w:r>
              <w:t xml:space="preserve">Przetarg ograniczony , w którym mogą brać udział mieszkańcy gminy Padew Narodowa  </w:t>
            </w:r>
          </w:p>
          <w:p w:rsidR="00DC44AC" w:rsidRDefault="00DC44AC" w:rsidP="00351EF5">
            <w:pPr>
              <w:jc w:val="center"/>
            </w:pPr>
          </w:p>
          <w:p w:rsidR="00DC44AC" w:rsidRDefault="00DC44AC" w:rsidP="00351EF5">
            <w:pPr>
              <w:jc w:val="center"/>
            </w:pPr>
          </w:p>
        </w:tc>
        <w:tc>
          <w:tcPr>
            <w:tcW w:w="1417" w:type="dxa"/>
          </w:tcPr>
          <w:p w:rsidR="00DC44AC" w:rsidRDefault="00DC44AC" w:rsidP="00351EF5">
            <w:pPr>
              <w:jc w:val="center"/>
            </w:pPr>
            <w:r>
              <w:t xml:space="preserve">1 kwintal żyta / za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 ha</w:t>
              </w:r>
            </w:smartTag>
            <w:r>
              <w:t xml:space="preserve"> gruntu- żyto do celów podatkowych</w:t>
            </w:r>
          </w:p>
        </w:tc>
        <w:tc>
          <w:tcPr>
            <w:tcW w:w="1560" w:type="dxa"/>
          </w:tcPr>
          <w:p w:rsidR="00DC44AC" w:rsidRDefault="00DC44AC" w:rsidP="00351EF5">
            <w:pPr>
              <w:jc w:val="center"/>
            </w:pPr>
            <w:r>
              <w:t>Bezpośrednio po zawarciu umowy dzierżawy</w:t>
            </w:r>
          </w:p>
          <w:p w:rsidR="00DC44AC" w:rsidRDefault="00DC44AC" w:rsidP="00351EF5">
            <w:pPr>
              <w:jc w:val="center"/>
            </w:pPr>
          </w:p>
          <w:p w:rsidR="00DC44AC" w:rsidRDefault="00DC44AC" w:rsidP="00351EF5">
            <w:pPr>
              <w:jc w:val="center"/>
            </w:pPr>
          </w:p>
          <w:p w:rsidR="00DC44AC" w:rsidRDefault="00DC44AC" w:rsidP="00351EF5">
            <w:pPr>
              <w:jc w:val="center"/>
            </w:pPr>
          </w:p>
        </w:tc>
        <w:tc>
          <w:tcPr>
            <w:tcW w:w="1777" w:type="dxa"/>
          </w:tcPr>
          <w:p w:rsidR="00DC44AC" w:rsidRDefault="00DC44AC" w:rsidP="00351EF5">
            <w:pPr>
              <w:jc w:val="center"/>
            </w:pPr>
            <w:r>
              <w:t>Czynsz corocznie może ulec zmianie zgodnie z Komunikatem Prezesa GUS w sprawie średniej ceny skupu żyta za rok podatkowy oraz Uchwałą RG</w:t>
            </w:r>
          </w:p>
        </w:tc>
      </w:tr>
    </w:tbl>
    <w:p w:rsidR="00DC44AC" w:rsidRDefault="00DC44AC" w:rsidP="00DC44AC"/>
    <w:p w:rsidR="00DC44AC" w:rsidRDefault="00DC44AC" w:rsidP="00DC44AC"/>
    <w:p w:rsidR="00DC44AC" w:rsidRDefault="00DC44AC" w:rsidP="00DC44AC">
      <w:r>
        <w:t>Termin zagospodarowania – bezpośrednio po zawarciu umowy dzierżawy.</w:t>
      </w:r>
    </w:p>
    <w:p w:rsidR="00DC44AC" w:rsidRDefault="00DC44AC" w:rsidP="00DC44AC"/>
    <w:p w:rsidR="00DC44AC" w:rsidRDefault="00DC44AC" w:rsidP="00DC44AC">
      <w:r>
        <w:t>Wywieszono na tablicy ogłoszeń w dniu 7.12.2016r.</w:t>
      </w:r>
    </w:p>
    <w:p w:rsidR="00DC44AC" w:rsidRDefault="00DC44AC" w:rsidP="00DC44AC">
      <w:r>
        <w:t>Zdjęto w dniu 28.12.2016r.</w:t>
      </w:r>
    </w:p>
    <w:p w:rsidR="000D624D" w:rsidRDefault="000D624D"/>
    <w:sectPr w:rsidR="000D624D" w:rsidSect="00DC4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4AC"/>
    <w:rsid w:val="000227BE"/>
    <w:rsid w:val="0004448F"/>
    <w:rsid w:val="000769DC"/>
    <w:rsid w:val="0008758C"/>
    <w:rsid w:val="00090C4E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A3109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18B3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333DA"/>
    <w:rsid w:val="00A342B9"/>
    <w:rsid w:val="00A3662E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0875"/>
    <w:rsid w:val="00DC3F1C"/>
    <w:rsid w:val="00DC44A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>UG Padew Narodowa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2019-11-27T06:25:00Z</dcterms:created>
  <dcterms:modified xsi:type="dcterms:W3CDTF">2019-11-27T06:25:00Z</dcterms:modified>
</cp:coreProperties>
</file>