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96" w:rsidRPr="009F3006" w:rsidRDefault="00AB6396" w:rsidP="00AB6396">
      <w:pPr>
        <w:shd w:val="clear" w:color="auto" w:fill="FFFFFF"/>
        <w:spacing w:after="72" w:line="396" w:lineRule="atLeast"/>
        <w:jc w:val="right"/>
        <w:rPr>
          <w:b/>
          <w:color w:val="333333"/>
        </w:rPr>
      </w:pPr>
      <w:r>
        <w:rPr>
          <w:b/>
          <w:color w:val="333333"/>
        </w:rPr>
        <w:t>Załącznik nr 3</w:t>
      </w:r>
    </w:p>
    <w:p w:rsidR="00AB6396" w:rsidRDefault="00AB6396" w:rsidP="00AB6396">
      <w:pPr>
        <w:jc w:val="right"/>
      </w:pPr>
      <w:r>
        <w:t>do ogłoszenia o naborze na rachmistrzów</w:t>
      </w:r>
    </w:p>
    <w:p w:rsidR="00AB6396" w:rsidRPr="00CC0401" w:rsidRDefault="00AB6396" w:rsidP="00AB6396">
      <w:pPr>
        <w:spacing w:before="100" w:beforeAutospacing="1" w:after="100" w:afterAutospacing="1"/>
        <w:jc w:val="center"/>
        <w:rPr>
          <w:b/>
          <w:bCs/>
        </w:rPr>
      </w:pPr>
      <w:r w:rsidRPr="00CC0401">
        <w:rPr>
          <w:b/>
          <w:bCs/>
        </w:rPr>
        <w:t xml:space="preserve">Oświadczenie </w:t>
      </w:r>
    </w:p>
    <w:p w:rsidR="00AB6396" w:rsidRPr="00CC0401" w:rsidRDefault="00AB6396" w:rsidP="00AB6396">
      <w:pPr>
        <w:spacing w:before="100" w:beforeAutospacing="1" w:after="100" w:afterAutospacing="1"/>
        <w:ind w:firstLine="708"/>
        <w:jc w:val="both"/>
        <w:rPr>
          <w:bCs/>
        </w:rPr>
      </w:pPr>
      <w:r w:rsidRPr="00CC0401">
        <w:rPr>
          <w:bCs/>
        </w:rPr>
        <w:t>Oświadczam, że zapoznałam/em się z klauzulą informacyjną o przetwarzaniu moich danych osobowych zawartych w przedstawionych przeze mnie dokumentach w związku</w:t>
      </w:r>
      <w:r w:rsidRPr="00CC0401">
        <w:rPr>
          <w:bCs/>
        </w:rPr>
        <w:br/>
        <w:t xml:space="preserve">z prowadzonym naborem kandydatów na rachmistrzów terenowych do spisu rolnego 2020 na terenie Gminy Padew Narodowa. </w:t>
      </w:r>
    </w:p>
    <w:p w:rsidR="00AB6396" w:rsidRDefault="00AB6396" w:rsidP="00AB6396">
      <w:pPr>
        <w:ind w:firstLine="708"/>
        <w:jc w:val="right"/>
      </w:pPr>
    </w:p>
    <w:p w:rsidR="00AB6396" w:rsidRPr="00CC0401" w:rsidRDefault="00AB6396" w:rsidP="00AB6396">
      <w:pPr>
        <w:ind w:firstLine="708"/>
        <w:jc w:val="right"/>
      </w:pPr>
      <w:r w:rsidRPr="00CC0401">
        <w:t>……………………………………….</w:t>
      </w:r>
    </w:p>
    <w:p w:rsidR="00AB6396" w:rsidRPr="00CC0401" w:rsidRDefault="00AB6396" w:rsidP="00AB6396">
      <w:pPr>
        <w:ind w:left="6372"/>
      </w:pPr>
      <w:r w:rsidRPr="00CC0401">
        <w:t xml:space="preserve">  (data i podpis kandydata)</w:t>
      </w:r>
    </w:p>
    <w:p w:rsidR="00AB6396" w:rsidRDefault="00AB6396" w:rsidP="00AB6396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AB6396" w:rsidRPr="00112AAB" w:rsidRDefault="00AB6396" w:rsidP="00AB6396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112AAB">
        <w:rPr>
          <w:b/>
          <w:bCs/>
          <w:sz w:val="22"/>
          <w:szCs w:val="22"/>
        </w:rPr>
        <w:t>KLAUZULA INFORMACYJNA O PRZETWARZANIU DANYCH OSOBOWYCHTÓW W PROCESIE NABORU KANDYDATÓW NA RACHMISTRZÓW TERENOWYCH</w:t>
      </w:r>
    </w:p>
    <w:p w:rsidR="00AB6396" w:rsidRPr="00112AAB" w:rsidRDefault="00AB6396" w:rsidP="00AB6396">
      <w:pPr>
        <w:spacing w:before="100" w:beforeAutospacing="1" w:after="100" w:afterAutospacing="1"/>
        <w:jc w:val="both"/>
        <w:rPr>
          <w:sz w:val="22"/>
          <w:szCs w:val="22"/>
        </w:rPr>
      </w:pPr>
      <w:r w:rsidRPr="00112AAB">
        <w:rPr>
          <w:sz w:val="22"/>
          <w:szCs w:val="22"/>
        </w:rPr>
        <w:t>Na podstawie art. 13 ust. 1 i 2 Rozporządzenia Parlamentu Europejskiego  i Rady (UE) 2016/679 z 27 kwietnia 2016 r. w sprawie ochrony osób fizycznych w związku</w:t>
      </w:r>
      <w:r>
        <w:rPr>
          <w:sz w:val="22"/>
          <w:szCs w:val="22"/>
        </w:rPr>
        <w:t xml:space="preserve"> </w:t>
      </w:r>
      <w:r w:rsidRPr="00112AAB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 xml:space="preserve">Administratorem Pani/Pana danych osobowych jest Wójt Gminy Padew Narodowa, </w:t>
      </w:r>
      <w:r w:rsidRPr="00112AAB">
        <w:rPr>
          <w:sz w:val="22"/>
          <w:szCs w:val="22"/>
        </w:rPr>
        <w:br/>
        <w:t xml:space="preserve">ul. Grunwaldzka 2, 39-340 Padew Narodowa, </w:t>
      </w:r>
      <w:proofErr w:type="spellStart"/>
      <w:r w:rsidRPr="00112AAB">
        <w:rPr>
          <w:sz w:val="22"/>
          <w:szCs w:val="22"/>
        </w:rPr>
        <w:t>tel</w:t>
      </w:r>
      <w:proofErr w:type="spellEnd"/>
      <w:r w:rsidRPr="00112AAB">
        <w:rPr>
          <w:sz w:val="22"/>
          <w:szCs w:val="22"/>
        </w:rPr>
        <w:t>: 15 851 44 60, e-mail: gmina@padewnarodowa.com.pl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>Kontakt z Inspektorem Ochrony Danych możliwy jest pod adresem e-mail: iod@padewnarodowa.com.pl  lub pisemnie na wskazany wyżej adres siedziby administratora.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 xml:space="preserve">Administrator przetwarza Pani/Pana dane osobowe na podstawie art. 6 ust. 1 lit. c RODO tj. przetwarzanie jest niezbędne do wypełnienia obowiązku prawnego ciążącego na administratorze wynikającego z art. 20 ustawy z dnia 31 lipca 2019 r. o powszechnym spisie rolnym tj. w celu przeprowadzenia naboru kandydatów na rachmistrzów terenowych. 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>W szczególnych sytuacjach na podstawie obowiązujących przepisów prawa możemy przekazać/powierzyć Pani/Pana dane innym podmiotom. Dana mogą również zostać przekazane podmiotom z którymi administrator zawarł stosowne umowy powierzenia przetwarzania.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 xml:space="preserve">Dane osobowe będą przetwarzane przez okres niezbędny do realizacji ww. celu z uwzględnieniem okresów przechowywania określonych w przepisach szczególnych, w tym przepisów archiwalnych. 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Cs/>
          <w:i/>
          <w:iCs/>
          <w:spacing w:val="5"/>
          <w:sz w:val="22"/>
          <w:szCs w:val="22"/>
        </w:rPr>
      </w:pPr>
      <w:r w:rsidRPr="00112AAB">
        <w:rPr>
          <w:sz w:val="22"/>
          <w:szCs w:val="22"/>
        </w:rPr>
        <w:t xml:space="preserve">Przysługują Pani/Panu </w:t>
      </w:r>
      <w:r w:rsidRPr="00112AAB">
        <w:rPr>
          <w:bCs/>
          <w:sz w:val="22"/>
          <w:szCs w:val="22"/>
        </w:rPr>
        <w:t>z wyjątkami zastrzeżonymi przepisami prawa</w:t>
      </w:r>
      <w:r w:rsidRPr="00112AAB">
        <w:rPr>
          <w:sz w:val="22"/>
          <w:szCs w:val="22"/>
        </w:rPr>
        <w:t>, następujące prawa:</w:t>
      </w:r>
    </w:p>
    <w:p w:rsidR="00AB6396" w:rsidRPr="00112AAB" w:rsidRDefault="00AB6396" w:rsidP="00AB639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i/>
          <w:iCs/>
          <w:spacing w:val="5"/>
          <w:sz w:val="22"/>
          <w:szCs w:val="22"/>
        </w:rPr>
      </w:pPr>
      <w:r w:rsidRPr="00112AAB">
        <w:rPr>
          <w:sz w:val="22"/>
          <w:szCs w:val="22"/>
        </w:rPr>
        <w:t>prawo dostępu do danych osobowych</w:t>
      </w:r>
    </w:p>
    <w:p w:rsidR="00AB6396" w:rsidRPr="00112AAB" w:rsidRDefault="00AB6396" w:rsidP="00AB639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i/>
          <w:iCs/>
          <w:spacing w:val="5"/>
          <w:sz w:val="22"/>
          <w:szCs w:val="22"/>
        </w:rPr>
      </w:pPr>
      <w:r w:rsidRPr="00112AAB">
        <w:rPr>
          <w:sz w:val="22"/>
          <w:szCs w:val="22"/>
        </w:rPr>
        <w:t>prawo żądania ich sprostowania,</w:t>
      </w:r>
    </w:p>
    <w:p w:rsidR="00AB6396" w:rsidRPr="00112AAB" w:rsidRDefault="00AB6396" w:rsidP="00AB639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i/>
          <w:iCs/>
          <w:spacing w:val="5"/>
          <w:sz w:val="22"/>
          <w:szCs w:val="22"/>
        </w:rPr>
      </w:pPr>
      <w:r w:rsidRPr="00112AAB">
        <w:rPr>
          <w:sz w:val="22"/>
          <w:szCs w:val="22"/>
        </w:rPr>
        <w:t>prawo usunięcia lub ograniczenia przetwarzania,</w:t>
      </w:r>
    </w:p>
    <w:p w:rsidR="00AB6396" w:rsidRPr="00112AAB" w:rsidRDefault="00AB6396" w:rsidP="00AB639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i/>
          <w:iCs/>
          <w:spacing w:val="5"/>
          <w:sz w:val="22"/>
          <w:szCs w:val="22"/>
        </w:rPr>
      </w:pPr>
      <w:r w:rsidRPr="00112AAB">
        <w:rPr>
          <w:sz w:val="22"/>
          <w:szCs w:val="22"/>
        </w:rPr>
        <w:t>prawo wniesienia sprzeciwu .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2AAB">
        <w:rPr>
          <w:sz w:val="22"/>
          <w:szCs w:val="22"/>
        </w:rPr>
        <w:t xml:space="preserve">Przysługuje Pani/Panu prawo wniesienia skargi do organu nadzorczego właściwego w sprawach ochrony danych osobowych  tj. Prezesa Urzędu Ochrony Danych Osobowych. </w:t>
      </w:r>
    </w:p>
    <w:p w:rsidR="00AB6396" w:rsidRPr="00112AAB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>Podanie danych osobowych nie jest obowiązkowe, jednak jest warunkiem umożliwiającym ubieganie się kandydata o przyjęcie na rachmistrza terenowego.</w:t>
      </w:r>
    </w:p>
    <w:p w:rsidR="00BA39B4" w:rsidRPr="00AB6396" w:rsidRDefault="00AB6396" w:rsidP="00AB6396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112AAB">
        <w:rPr>
          <w:sz w:val="22"/>
          <w:szCs w:val="22"/>
        </w:rPr>
        <w:t xml:space="preserve">Pani/Pana dane osobowe nie będą profilowane ani też nie będą podlegały zautomatyzowanemu podejmowaniu decyzji. </w:t>
      </w:r>
      <w:bookmarkStart w:id="0" w:name="_GoBack"/>
      <w:bookmarkEnd w:id="0"/>
    </w:p>
    <w:sectPr w:rsidR="00BA39B4" w:rsidRPr="00AB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94431"/>
    <w:multiLevelType w:val="hybridMultilevel"/>
    <w:tmpl w:val="2D021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768A0"/>
    <w:multiLevelType w:val="hybridMultilevel"/>
    <w:tmpl w:val="B73E7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3"/>
    <w:rsid w:val="00AB6396"/>
    <w:rsid w:val="00BA39B4"/>
    <w:rsid w:val="00E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3F9B-8932-4F09-BE30-8211252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2020-06-15T08:53:00Z</dcterms:created>
  <dcterms:modified xsi:type="dcterms:W3CDTF">2020-06-15T08:53:00Z</dcterms:modified>
</cp:coreProperties>
</file>