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41" w:rsidRDefault="005C6E41" w:rsidP="005C6E41">
      <w:pPr>
        <w:jc w:val="right"/>
      </w:pPr>
      <w:r>
        <w:t>Padew Narodowa, dnia 13.11.2020r.</w:t>
      </w:r>
    </w:p>
    <w:p w:rsidR="005C6E41" w:rsidRDefault="005C6E41" w:rsidP="005C6E41">
      <w:pPr>
        <w:jc w:val="right"/>
      </w:pPr>
    </w:p>
    <w:p w:rsidR="005C6E41" w:rsidRDefault="005C6E41" w:rsidP="005C6E41">
      <w:pPr>
        <w:jc w:val="both"/>
      </w:pPr>
      <w:r>
        <w:t>Wójt Gminy  Padew Narodowa  ogłasza I przetarg ustny  ograniczony  na dzierżawę gruntów mienia komunalnego  Gminy Padew Narodowa – sołectwa Domacyny</w:t>
      </w:r>
      <w:r w:rsidRPr="000D673B">
        <w:rPr>
          <w:b/>
        </w:rPr>
        <w:t xml:space="preserve"> </w:t>
      </w:r>
      <w:r>
        <w:t>przeznaczonych do dzierżawy  w drodze publicznego przetargu ustnego ograniczonego , na okres 6 lat.</w:t>
      </w:r>
    </w:p>
    <w:p w:rsidR="005C6E41" w:rsidRDefault="005C6E41" w:rsidP="005C6E41"/>
    <w:p w:rsidR="005C6E41" w:rsidRDefault="005C6E41" w:rsidP="005C6E41"/>
    <w:tbl>
      <w:tblPr>
        <w:tblW w:w="1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00"/>
        <w:gridCol w:w="1695"/>
        <w:gridCol w:w="1538"/>
        <w:gridCol w:w="1445"/>
        <w:gridCol w:w="1843"/>
        <w:gridCol w:w="2125"/>
        <w:gridCol w:w="1701"/>
      </w:tblGrid>
      <w:tr w:rsidR="005C6E41" w:rsidTr="004E081A">
        <w:tc>
          <w:tcPr>
            <w:tcW w:w="704"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Lp.</w:t>
            </w:r>
          </w:p>
        </w:tc>
        <w:tc>
          <w:tcPr>
            <w:tcW w:w="1701"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Nieruchomość</w:t>
            </w:r>
          </w:p>
        </w:tc>
        <w:tc>
          <w:tcPr>
            <w:tcW w:w="1695"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Oznaczenie nieruchomości wg ewidencji gruntów</w:t>
            </w:r>
          </w:p>
        </w:tc>
        <w:tc>
          <w:tcPr>
            <w:tcW w:w="1538"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Oznaczenie nieruchomości w KW</w:t>
            </w:r>
          </w:p>
        </w:tc>
        <w:tc>
          <w:tcPr>
            <w:tcW w:w="1445"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Powierzchnia działki</w:t>
            </w:r>
          </w:p>
        </w:tc>
        <w:tc>
          <w:tcPr>
            <w:tcW w:w="1843"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Opis nieruchomości</w:t>
            </w:r>
          </w:p>
        </w:tc>
        <w:tc>
          <w:tcPr>
            <w:tcW w:w="2126"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Przeznaczenie działki w miejscowym planie zagospodarowania przestrzennego</w:t>
            </w:r>
          </w:p>
        </w:tc>
        <w:tc>
          <w:tcPr>
            <w:tcW w:w="1701"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Cena wywoławcza rocznego czynszu dzierżawy</w:t>
            </w:r>
          </w:p>
        </w:tc>
      </w:tr>
      <w:tr w:rsidR="005C6E41" w:rsidTr="004E081A">
        <w:trPr>
          <w:trHeight w:val="557"/>
        </w:trPr>
        <w:tc>
          <w:tcPr>
            <w:tcW w:w="704"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lang w:eastAsia="en-US"/>
              </w:rPr>
            </w:pPr>
            <w:r>
              <w:rPr>
                <w:lang w:eastAsia="en-US"/>
              </w:rPr>
              <w:t>Nieruchomość gruntowa</w:t>
            </w:r>
          </w:p>
        </w:tc>
        <w:tc>
          <w:tcPr>
            <w:tcW w:w="1695"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7</w:t>
            </w:r>
          </w:p>
        </w:tc>
        <w:tc>
          <w:tcPr>
            <w:tcW w:w="1538" w:type="dxa"/>
            <w:tcBorders>
              <w:top w:val="single" w:sz="4" w:space="0" w:color="auto"/>
              <w:left w:val="single" w:sz="4" w:space="0" w:color="auto"/>
              <w:bottom w:val="single" w:sz="4" w:space="0" w:color="auto"/>
              <w:right w:val="single" w:sz="4" w:space="0" w:color="auto"/>
            </w:tcBorders>
          </w:tcPr>
          <w:p w:rsidR="005C6E41" w:rsidRDefault="005C6E41" w:rsidP="004E081A">
            <w:pPr>
              <w:spacing w:line="256" w:lineRule="auto"/>
              <w:jc w:val="center"/>
              <w:rPr>
                <w:lang w:eastAsia="en-US"/>
              </w:rPr>
            </w:pPr>
            <w:r>
              <w:rPr>
                <w:lang w:eastAsia="en-US"/>
              </w:rPr>
              <w:t>TB1T/00034723/2</w:t>
            </w:r>
          </w:p>
          <w:p w:rsidR="005C6E41" w:rsidRDefault="005C6E41" w:rsidP="004E081A">
            <w:pPr>
              <w:spacing w:line="256" w:lineRule="auto"/>
              <w:jc w:val="center"/>
              <w:rPr>
                <w:lang w:eastAsia="en-US"/>
              </w:rPr>
            </w:pPr>
          </w:p>
          <w:p w:rsidR="005C6E41" w:rsidRDefault="005C6E41" w:rsidP="004E081A">
            <w:pPr>
              <w:spacing w:line="256" w:lineRule="auto"/>
              <w:rPr>
                <w:lang w:eastAsia="en-US"/>
              </w:rPr>
            </w:pPr>
          </w:p>
        </w:tc>
        <w:tc>
          <w:tcPr>
            <w:tcW w:w="1445" w:type="dxa"/>
            <w:tcBorders>
              <w:top w:val="single" w:sz="4" w:space="0" w:color="auto"/>
              <w:left w:val="single" w:sz="4" w:space="0" w:color="auto"/>
              <w:bottom w:val="single" w:sz="4" w:space="0" w:color="auto"/>
              <w:right w:val="single" w:sz="4" w:space="0" w:color="auto"/>
            </w:tcBorders>
          </w:tcPr>
          <w:p w:rsidR="005C6E41" w:rsidRDefault="005C6E41" w:rsidP="004E081A">
            <w:pPr>
              <w:spacing w:line="256" w:lineRule="auto"/>
              <w:jc w:val="center"/>
              <w:rPr>
                <w:b/>
                <w:lang w:eastAsia="en-US"/>
              </w:rPr>
            </w:pPr>
            <w:r>
              <w:rPr>
                <w:b/>
                <w:lang w:eastAsia="en-US"/>
              </w:rPr>
              <w:t>0,1950</w:t>
            </w:r>
          </w:p>
          <w:p w:rsidR="005C6E41" w:rsidRDefault="005C6E41" w:rsidP="004E081A">
            <w:pPr>
              <w:spacing w:line="256" w:lineRule="auto"/>
              <w:jc w:val="center"/>
              <w:rPr>
                <w:b/>
                <w:lang w:eastAsia="en-US"/>
              </w:rPr>
            </w:pPr>
          </w:p>
          <w:p w:rsidR="005C6E41" w:rsidRDefault="005C6E41" w:rsidP="004E081A">
            <w:pPr>
              <w:spacing w:line="256" w:lineRule="auto"/>
              <w:jc w:val="center"/>
              <w:rPr>
                <w:b/>
                <w:lang w:eastAsia="en-US"/>
              </w:rPr>
            </w:pPr>
          </w:p>
          <w:p w:rsidR="005C6E41" w:rsidRDefault="005C6E41" w:rsidP="004E081A">
            <w:pPr>
              <w:spacing w:line="25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5C6E41" w:rsidRDefault="005C6E41" w:rsidP="004E081A">
            <w:pPr>
              <w:spacing w:line="256" w:lineRule="auto"/>
              <w:jc w:val="center"/>
              <w:rPr>
                <w:lang w:eastAsia="en-US"/>
              </w:rPr>
            </w:pPr>
            <w:r>
              <w:rPr>
                <w:lang w:eastAsia="en-US"/>
              </w:rPr>
              <w:t>Użytki rolne</w:t>
            </w:r>
          </w:p>
          <w:p w:rsidR="005C6E41" w:rsidRDefault="005C6E41" w:rsidP="004E081A">
            <w:pPr>
              <w:spacing w:line="256" w:lineRule="auto"/>
              <w:jc w:val="center"/>
              <w:rPr>
                <w:lang w:eastAsia="en-US"/>
              </w:rPr>
            </w:pPr>
          </w:p>
          <w:p w:rsidR="005C6E41" w:rsidRDefault="005C6E41" w:rsidP="004E081A">
            <w:pPr>
              <w:spacing w:line="256" w:lineRule="auto"/>
              <w:jc w:val="center"/>
              <w:rPr>
                <w:lang w:eastAsia="en-US"/>
              </w:rPr>
            </w:pPr>
          </w:p>
          <w:p w:rsidR="005C6E41" w:rsidRDefault="005C6E41" w:rsidP="004E081A">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lang w:eastAsia="en-US"/>
              </w:rPr>
            </w:pPr>
            <w:r>
              <w:rPr>
                <w:lang w:eastAsia="en-US"/>
              </w:rPr>
              <w:t>MPOZP utracił ważność 31.12.2003</w:t>
            </w:r>
          </w:p>
          <w:p w:rsidR="005C6E41" w:rsidRDefault="005C6E41" w:rsidP="004E081A">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5C6E41" w:rsidRDefault="005C6E41" w:rsidP="004E081A">
            <w:pPr>
              <w:spacing w:line="256" w:lineRule="auto"/>
              <w:jc w:val="center"/>
              <w:rPr>
                <w:b/>
                <w:lang w:eastAsia="en-US"/>
              </w:rPr>
            </w:pPr>
            <w:r>
              <w:rPr>
                <w:b/>
                <w:lang w:eastAsia="en-US"/>
              </w:rPr>
              <w:t>49,00</w:t>
            </w:r>
          </w:p>
        </w:tc>
      </w:tr>
    </w:tbl>
    <w:p w:rsidR="005C6E41" w:rsidRDefault="005C6E41" w:rsidP="005C6E41"/>
    <w:p w:rsidR="005C6E41" w:rsidRDefault="005C6E41" w:rsidP="005C6E41">
      <w:pPr>
        <w:jc w:val="both"/>
      </w:pPr>
      <w:r w:rsidRPr="00FA640F">
        <w:rPr>
          <w:b/>
        </w:rPr>
        <w:t>Forma przetargu</w:t>
      </w:r>
      <w:r>
        <w:rPr>
          <w:b/>
        </w:rPr>
        <w:t xml:space="preserve"> – </w:t>
      </w:r>
      <w:r>
        <w:t>przetarg ustny ograniczony , do którego mogą przystąpić mieszkańcy gminy Padew Narodowa , osoby zameldowane na terenie gminy Padew Narodowa bądź osoby prawne mające siedzibę na terenie gminy Padew Narodowa .</w:t>
      </w:r>
    </w:p>
    <w:p w:rsidR="005C6E41" w:rsidRDefault="005C6E41" w:rsidP="005C6E41">
      <w:pPr>
        <w:jc w:val="both"/>
      </w:pPr>
      <w:r>
        <w:t>Nieruchomość przeznaczona jest do dzierżawy  na okres 6 lat z przeznaczeniem na produkcję rolną .</w:t>
      </w:r>
    </w:p>
    <w:p w:rsidR="005C6E41" w:rsidRPr="00B31D8A" w:rsidRDefault="005C6E41" w:rsidP="005C6E41">
      <w:pPr>
        <w:jc w:val="both"/>
        <w:rPr>
          <w:b/>
        </w:rPr>
      </w:pPr>
      <w:r>
        <w:rPr>
          <w:b/>
        </w:rPr>
        <w:t xml:space="preserve">Warunkiem przystąpienia do przetargu  jest wpłacenie wadium w wysokości  10,00 złotych  za każdą licytowaną działkę. Wadium  będzie przyjmowane  przez członków  komisji przetargowej w dniu przetargu od </w:t>
      </w:r>
      <w:r w:rsidRPr="00B31D8A">
        <w:rPr>
          <w:b/>
        </w:rPr>
        <w:t xml:space="preserve">godz. </w:t>
      </w:r>
      <w:r>
        <w:rPr>
          <w:b/>
        </w:rPr>
        <w:t>8.45</w:t>
      </w:r>
    </w:p>
    <w:p w:rsidR="005C6E41" w:rsidRPr="00B31D8A" w:rsidRDefault="005C6E41" w:rsidP="005C6E41">
      <w:pPr>
        <w:jc w:val="both"/>
      </w:pPr>
      <w:r w:rsidRPr="00B31D8A">
        <w:t>Wadium będzie  podlegało zwrotowi  po zakończeniu przetargu.</w:t>
      </w:r>
    </w:p>
    <w:p w:rsidR="005C6E41" w:rsidRDefault="005C6E41" w:rsidP="005C6E41">
      <w:pPr>
        <w:jc w:val="both"/>
        <w:rPr>
          <w:b/>
        </w:rPr>
      </w:pPr>
    </w:p>
    <w:p w:rsidR="005C6E41" w:rsidRPr="00B31D8A" w:rsidRDefault="005C6E41" w:rsidP="005C6E41">
      <w:pPr>
        <w:jc w:val="both"/>
        <w:rPr>
          <w:b/>
          <w:sz w:val="28"/>
          <w:szCs w:val="28"/>
        </w:rPr>
      </w:pPr>
      <w:r w:rsidRPr="00B31D8A">
        <w:rPr>
          <w:b/>
          <w:sz w:val="28"/>
          <w:szCs w:val="28"/>
        </w:rPr>
        <w:t xml:space="preserve">Przetarg odbędzie się w </w:t>
      </w:r>
      <w:r>
        <w:rPr>
          <w:b/>
          <w:sz w:val="28"/>
          <w:szCs w:val="28"/>
        </w:rPr>
        <w:t>Sali nr 1 Urzędu Gminy</w:t>
      </w:r>
      <w:r w:rsidRPr="007E395F">
        <w:rPr>
          <w:b/>
          <w:color w:val="FF0000"/>
          <w:sz w:val="28"/>
          <w:szCs w:val="28"/>
        </w:rPr>
        <w:t xml:space="preserve"> </w:t>
      </w:r>
      <w:r w:rsidRPr="00D83E60">
        <w:rPr>
          <w:b/>
          <w:sz w:val="28"/>
          <w:szCs w:val="28"/>
        </w:rPr>
        <w:t xml:space="preserve">w </w:t>
      </w:r>
      <w:r w:rsidRPr="00B31D8A">
        <w:rPr>
          <w:b/>
          <w:sz w:val="28"/>
          <w:szCs w:val="28"/>
        </w:rPr>
        <w:t xml:space="preserve">dniu </w:t>
      </w:r>
      <w:r>
        <w:rPr>
          <w:b/>
          <w:sz w:val="28"/>
          <w:szCs w:val="28"/>
        </w:rPr>
        <w:t>15.12</w:t>
      </w:r>
      <w:r w:rsidRPr="00B31D8A">
        <w:rPr>
          <w:b/>
          <w:sz w:val="28"/>
          <w:szCs w:val="28"/>
        </w:rPr>
        <w:t>.20</w:t>
      </w:r>
      <w:r>
        <w:rPr>
          <w:b/>
          <w:sz w:val="28"/>
          <w:szCs w:val="28"/>
        </w:rPr>
        <w:t>20</w:t>
      </w:r>
      <w:r w:rsidRPr="00B31D8A">
        <w:rPr>
          <w:b/>
          <w:sz w:val="28"/>
          <w:szCs w:val="28"/>
        </w:rPr>
        <w:t xml:space="preserve">r. o godz. </w:t>
      </w:r>
      <w:r>
        <w:rPr>
          <w:b/>
          <w:sz w:val="28"/>
          <w:szCs w:val="28"/>
        </w:rPr>
        <w:t>9</w:t>
      </w:r>
      <w:r w:rsidRPr="00B31D8A">
        <w:rPr>
          <w:b/>
          <w:sz w:val="28"/>
          <w:szCs w:val="28"/>
        </w:rPr>
        <w:t>.</w:t>
      </w:r>
      <w:r>
        <w:rPr>
          <w:b/>
          <w:sz w:val="28"/>
          <w:szCs w:val="28"/>
        </w:rPr>
        <w:t>00</w:t>
      </w:r>
    </w:p>
    <w:p w:rsidR="005C6E41" w:rsidRPr="00B31D8A" w:rsidRDefault="005C6E41" w:rsidP="005C6E41">
      <w:pPr>
        <w:jc w:val="both"/>
        <w:rPr>
          <w:b/>
          <w:sz w:val="28"/>
          <w:szCs w:val="28"/>
          <w:u w:val="single"/>
        </w:rPr>
      </w:pPr>
    </w:p>
    <w:p w:rsidR="005C6E41" w:rsidRPr="00E6002D" w:rsidRDefault="005C6E41" w:rsidP="005C6E41">
      <w:pPr>
        <w:jc w:val="both"/>
        <w:rPr>
          <w:b/>
          <w:u w:val="single"/>
        </w:rPr>
      </w:pPr>
      <w:r w:rsidRPr="00E6002D">
        <w:rPr>
          <w:b/>
          <w:u w:val="single"/>
        </w:rPr>
        <w:t>Osoby fizyczne uczestniczące w przetargu powinny posiadać dokument tożsamości . Uczestnik przetargu może działać w imieniu osoby , która będzie stroną umowy dzierżawy po przedstawieniu oryginału pełnomocnictwa  w formie pisemnej .</w:t>
      </w:r>
    </w:p>
    <w:p w:rsidR="005C6E41" w:rsidRDefault="005C6E41" w:rsidP="005C6E41">
      <w:pPr>
        <w:jc w:val="both"/>
      </w:pPr>
    </w:p>
    <w:p w:rsidR="005C6E41" w:rsidRDefault="005C6E41" w:rsidP="005C6E41">
      <w:pPr>
        <w:jc w:val="both"/>
      </w:pPr>
      <w:r>
        <w:lastRenderedPageBreak/>
        <w:t xml:space="preserve">Przetarg zostanie przeprowadzony zgodnie z ustawą o gospodarce nieruchomościami z dnia 21 sierpnia 1997r. o gospodarce nieruchomościami     ( jedn. tekst Dz. U. z 2020r. poz. 1990 ) oraz zarządzeniem nr 37/2020 Wójta Gminy Padew Narodowa z dnia 28.07.2020r. w sprawie ustalenia regulaminu przetargów na dzierżawę gruntów mienia komunalnego gminy Padew Narodowa. </w:t>
      </w:r>
    </w:p>
    <w:p w:rsidR="005C6E41" w:rsidRDefault="005C6E41" w:rsidP="005C6E41">
      <w:pPr>
        <w:jc w:val="both"/>
      </w:pPr>
      <w:r>
        <w:t>Przetarg jest ważny bez względu na liczbę uczestników przetargu , jeżeli przynajmniej jeden uczestnik zaoferował co najmniej jedno postąpienie powyżej ceny wywoławczej .</w:t>
      </w:r>
    </w:p>
    <w:p w:rsidR="005C6E41" w:rsidRDefault="005C6E41" w:rsidP="005C6E41">
      <w:pPr>
        <w:jc w:val="both"/>
      </w:pPr>
      <w:r>
        <w:t>O wysokości postąpienia decydują uczestnicy przetargu z tym , że  postąpienie nie może wynosić mniej niż 10,00 złotych za każdą nieruchomość będącą przedmiotem przetargu .</w:t>
      </w:r>
    </w:p>
    <w:p w:rsidR="005C6E41" w:rsidRDefault="005C6E41" w:rsidP="005C6E41">
      <w:pPr>
        <w:jc w:val="both"/>
      </w:pPr>
      <w:r>
        <w:t>Uczestnik , który wygrał przetarg obowiązany jest do stawienia się celem zawarcia umowy dzierżawy do Urzędy Gminy w Padwi Narodowej, po uprzednim uzgodnieniu terminu podpisania umowy , jednak nie później niż do 1 miesiąca od dnia zamknięcia przetargu.</w:t>
      </w:r>
    </w:p>
    <w:p w:rsidR="005C6E41" w:rsidRDefault="005C6E41" w:rsidP="005C6E41">
      <w:pPr>
        <w:jc w:val="both"/>
      </w:pPr>
      <w:r>
        <w:t>Uczestnik przetargu, który odstąpi od zawarcia umowy dzierżawy na wylicytowaną działkę nie zostanie dopuszczony do uczestnictwa kolejnych przetargach na dzierżawę gruntów mienia komunalnego  gminy Padew Narodowa przez okres do 12 miesięcy od dnia zamknięcia przetargu.</w:t>
      </w:r>
    </w:p>
    <w:p w:rsidR="005C6E41" w:rsidRDefault="005C6E41" w:rsidP="005C6E41">
      <w:pPr>
        <w:jc w:val="both"/>
        <w:rPr>
          <w:b/>
        </w:rPr>
      </w:pPr>
    </w:p>
    <w:p w:rsidR="005C6E41" w:rsidRDefault="005C6E41" w:rsidP="005C6E41">
      <w:pPr>
        <w:jc w:val="both"/>
      </w:pPr>
      <w:r w:rsidRPr="00FA640F">
        <w:rPr>
          <w:b/>
        </w:rPr>
        <w:t>Zasady aktualizacji opłat</w:t>
      </w:r>
      <w:r>
        <w:t xml:space="preserve"> -wylicytowana w przetargu kwota czynszu podlegała będzie corocznej podwyżce , o średnioroczny wskaźnik cen towarów i usług  konsumpcyjnych za rok poprzedni ogłoszony przez Prezesa GUS w Monitorze Polskim. Coroczna podwyżka czynszu nie wymaga aneksu do umowy , ani nie ma obowiązku pisemnego powiadomienia Dzierżawcy o dokonanej waloryzacji czynszu i jego obowiązującej wysokości. Dzierżawa gruntu rolnego nie jest objęta podatkiem VAT. </w:t>
      </w:r>
    </w:p>
    <w:p w:rsidR="005C6E41" w:rsidRDefault="005C6E41" w:rsidP="005C6E41">
      <w:pPr>
        <w:jc w:val="both"/>
      </w:pPr>
      <w:r w:rsidRPr="00FA640F">
        <w:rPr>
          <w:b/>
        </w:rPr>
        <w:t>Termin płatności czynszu</w:t>
      </w:r>
      <w:r>
        <w:t xml:space="preserve"> -czynsz płatny będzie w terminie do dnia 30 września roku dzierżawnego .</w:t>
      </w:r>
    </w:p>
    <w:p w:rsidR="005C6E41" w:rsidRDefault="005C6E41" w:rsidP="005C6E41">
      <w:pPr>
        <w:jc w:val="both"/>
      </w:pPr>
      <w:r>
        <w:t>Za dzierżawę gruntów mienia komunalnego Dzierżawca zapłaci podatek rolny według stawek obowiązujących na terenie gminy.</w:t>
      </w:r>
    </w:p>
    <w:p w:rsidR="005C6E41" w:rsidRDefault="005C6E41" w:rsidP="005C6E41">
      <w:pPr>
        <w:rPr>
          <w:b/>
        </w:rPr>
      </w:pPr>
    </w:p>
    <w:p w:rsidR="005C6E41" w:rsidRDefault="005C6E41" w:rsidP="005C6E41">
      <w:pPr>
        <w:jc w:val="both"/>
        <w:rPr>
          <w:b/>
        </w:rPr>
      </w:pPr>
    </w:p>
    <w:p w:rsidR="005C6E41" w:rsidRDefault="005C6E41" w:rsidP="005C6E41"/>
    <w:p w:rsidR="005C6E41" w:rsidRDefault="005C6E41" w:rsidP="005C6E41"/>
    <w:p w:rsidR="005C6E41" w:rsidRDefault="005C6E41" w:rsidP="005C6E41">
      <w:r>
        <w:t>Wywieszono na tablicy ogłoszeń w dniu 13.11.2020r.</w:t>
      </w:r>
    </w:p>
    <w:p w:rsidR="005C6E41" w:rsidRDefault="005C6E41" w:rsidP="005C6E41">
      <w:r>
        <w:t>Zdjęto w dniu 15.12.2020r.</w:t>
      </w:r>
    </w:p>
    <w:p w:rsidR="005C6E41" w:rsidRDefault="005C6E41" w:rsidP="005C6E41"/>
    <w:p w:rsidR="00A95626" w:rsidRDefault="00A95626">
      <w:bookmarkStart w:id="0" w:name="_GoBack"/>
      <w:bookmarkEnd w:id="0"/>
    </w:p>
    <w:sectPr w:rsidR="00A95626" w:rsidSect="005C6E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41"/>
    <w:rsid w:val="005C6E41"/>
    <w:rsid w:val="00A95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7E6F-BCAE-44FC-9008-43A3609D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2020-11-16T12:59:00Z</dcterms:created>
  <dcterms:modified xsi:type="dcterms:W3CDTF">2020-11-16T12:59:00Z</dcterms:modified>
</cp:coreProperties>
</file>