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A0" w:rsidRPr="00015177" w:rsidRDefault="00F37694" w:rsidP="00140F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/>
          <w:lang w:eastAsia="ar-SA"/>
        </w:rPr>
      </w:pPr>
      <w:r w:rsidRPr="00015177">
        <w:rPr>
          <w:rFonts w:ascii="Arial" w:hAnsi="Arial" w:cs="Arial"/>
          <w:sz w:val="24"/>
          <w:szCs w:val="24"/>
        </w:rPr>
        <w:t xml:space="preserve">Zadanie </w:t>
      </w:r>
      <w:r w:rsidR="00140FA0" w:rsidRPr="00015177">
        <w:rPr>
          <w:rFonts w:ascii="Arial" w:hAnsi="Arial" w:cs="Arial"/>
          <w:sz w:val="24"/>
          <w:szCs w:val="24"/>
          <w:lang w:eastAsia="ar-SA"/>
        </w:rPr>
        <w:t>nr 2</w:t>
      </w:r>
      <w:r w:rsidR="00140FA0" w:rsidRPr="00015177">
        <w:rPr>
          <w:rFonts w:ascii="Arial" w:hAnsi="Arial" w:cs="Arial"/>
          <w:lang w:eastAsia="ar-SA"/>
        </w:rPr>
        <w:t xml:space="preserve"> </w:t>
      </w:r>
      <w:r w:rsidR="00140FA0" w:rsidRPr="00015177">
        <w:rPr>
          <w:rFonts w:ascii="Arial" w:hAnsi="Arial" w:cs="Arial"/>
          <w:b/>
          <w:lang w:eastAsia="ar-SA"/>
        </w:rPr>
        <w:t>Doposażenie placu zabaw w miejscowości Kębłów gm. Padew Narodowa poprzez zakup i montaż huśtawki na działce ewid. nr 341 położonej w miejscowości Kębłów.</w:t>
      </w:r>
    </w:p>
    <w:p w:rsidR="005559DE" w:rsidRPr="00015177" w:rsidRDefault="00015177" w:rsidP="00015177">
      <w:pPr>
        <w:tabs>
          <w:tab w:val="left" w:pos="1695"/>
        </w:tabs>
        <w:rPr>
          <w:rFonts w:ascii="Arial" w:hAnsi="Arial" w:cs="Arial"/>
        </w:rPr>
      </w:pPr>
      <w:r w:rsidRPr="00015177">
        <w:rPr>
          <w:rFonts w:ascii="Arial" w:hAnsi="Arial" w:cs="Arial"/>
        </w:rPr>
        <w:tab/>
      </w:r>
    </w:p>
    <w:p w:rsidR="00015177" w:rsidRPr="00061F84" w:rsidRDefault="00015177">
      <w:pPr>
        <w:rPr>
          <w:rFonts w:ascii="Arial" w:hAnsi="Arial" w:cs="Arial"/>
          <w:u w:val="single"/>
        </w:rPr>
      </w:pPr>
      <w:r w:rsidRPr="00061F84">
        <w:rPr>
          <w:rFonts w:ascii="Arial" w:hAnsi="Arial" w:cs="Arial"/>
          <w:u w:val="single"/>
        </w:rPr>
        <w:t>Opis:</w:t>
      </w:r>
    </w:p>
    <w:p w:rsidR="00015177" w:rsidRPr="00015177" w:rsidRDefault="00015177">
      <w:pPr>
        <w:rPr>
          <w:rFonts w:ascii="Arial" w:hAnsi="Arial" w:cs="Arial"/>
        </w:rPr>
      </w:pPr>
      <w:r w:rsidRPr="00015177">
        <w:rPr>
          <w:rFonts w:ascii="Arial" w:hAnsi="Arial" w:cs="Arial"/>
        </w:rPr>
        <w:t>Dostawa, montaż i regulacja zestawu do zabawy z atestem wraz z wykopaniem i zalaniem podstaw betonowych.</w:t>
      </w:r>
    </w:p>
    <w:p w:rsidR="00F37694" w:rsidRPr="00015177" w:rsidRDefault="00015177">
      <w:pPr>
        <w:rPr>
          <w:rFonts w:ascii="Arial" w:hAnsi="Arial" w:cs="Arial"/>
        </w:rPr>
      </w:pPr>
      <w:r w:rsidRPr="00015177">
        <w:rPr>
          <w:rFonts w:ascii="Arial" w:hAnsi="Arial" w:cs="Arial"/>
        </w:rPr>
        <w:t>H</w:t>
      </w:r>
      <w:r w:rsidR="00F37694" w:rsidRPr="00015177">
        <w:rPr>
          <w:rFonts w:ascii="Arial" w:hAnsi="Arial" w:cs="Arial"/>
        </w:rPr>
        <w:t>uśtaw</w:t>
      </w:r>
      <w:r w:rsidR="00FE2E2C" w:rsidRPr="00015177">
        <w:rPr>
          <w:rFonts w:ascii="Arial" w:hAnsi="Arial" w:cs="Arial"/>
        </w:rPr>
        <w:t>ka wahadłowa</w:t>
      </w:r>
      <w:r w:rsidRPr="00015177">
        <w:rPr>
          <w:rFonts w:ascii="Arial" w:hAnsi="Arial" w:cs="Arial"/>
        </w:rPr>
        <w:t xml:space="preserve"> dwuosobowa</w:t>
      </w:r>
      <w:r w:rsidR="00BE1EF1">
        <w:rPr>
          <w:rFonts w:ascii="Arial" w:hAnsi="Arial" w:cs="Arial"/>
        </w:rPr>
        <w:t xml:space="preserve"> – 1 szt. </w:t>
      </w:r>
      <w:bookmarkStart w:id="0" w:name="_GoBack"/>
      <w:bookmarkEnd w:id="0"/>
      <w:r w:rsidR="00FE2E2C" w:rsidRPr="00015177">
        <w:rPr>
          <w:rFonts w:ascii="Arial" w:hAnsi="Arial" w:cs="Arial"/>
        </w:rPr>
        <w:t xml:space="preserve"> ( siedziska: </w:t>
      </w:r>
      <w:r w:rsidR="00991FFB" w:rsidRPr="00015177">
        <w:rPr>
          <w:rFonts w:ascii="Arial" w:hAnsi="Arial" w:cs="Arial"/>
        </w:rPr>
        <w:t xml:space="preserve"> 1 sz</w:t>
      </w:r>
      <w:r w:rsidR="00FE2E2C" w:rsidRPr="00015177">
        <w:rPr>
          <w:rFonts w:ascii="Arial" w:hAnsi="Arial" w:cs="Arial"/>
        </w:rPr>
        <w:t>t</w:t>
      </w:r>
      <w:r w:rsidR="00991FFB" w:rsidRPr="00015177">
        <w:rPr>
          <w:rFonts w:ascii="Arial" w:hAnsi="Arial" w:cs="Arial"/>
        </w:rPr>
        <w:t>. d</w:t>
      </w:r>
      <w:r w:rsidR="00F37694" w:rsidRPr="00015177">
        <w:rPr>
          <w:rFonts w:ascii="Arial" w:hAnsi="Arial" w:cs="Arial"/>
        </w:rPr>
        <w:t>eseczka gumowa , 1 szt. fotelik gumowy z łańcuszkiem)</w:t>
      </w:r>
    </w:p>
    <w:p w:rsidR="00F37694" w:rsidRPr="00061F84" w:rsidRDefault="00F37694">
      <w:pPr>
        <w:rPr>
          <w:rFonts w:ascii="Arial" w:hAnsi="Arial" w:cs="Arial"/>
          <w:u w:val="single"/>
        </w:rPr>
      </w:pPr>
      <w:r w:rsidRPr="00061F84">
        <w:rPr>
          <w:rFonts w:ascii="Arial" w:hAnsi="Arial" w:cs="Arial"/>
          <w:u w:val="single"/>
        </w:rPr>
        <w:t>Wymiary:</w:t>
      </w:r>
    </w:p>
    <w:p w:rsidR="00F37694" w:rsidRPr="00015177" w:rsidRDefault="00F37694">
      <w:pPr>
        <w:rPr>
          <w:rFonts w:ascii="Arial" w:hAnsi="Arial" w:cs="Arial"/>
        </w:rPr>
      </w:pPr>
      <w:r w:rsidRPr="00015177">
        <w:rPr>
          <w:rFonts w:ascii="Arial" w:hAnsi="Arial" w:cs="Arial"/>
        </w:rPr>
        <w:t>- długość 3250 mm</w:t>
      </w:r>
    </w:p>
    <w:p w:rsidR="00F37694" w:rsidRPr="00015177" w:rsidRDefault="00F37694">
      <w:pPr>
        <w:rPr>
          <w:rFonts w:ascii="Arial" w:hAnsi="Arial" w:cs="Arial"/>
        </w:rPr>
      </w:pPr>
      <w:r w:rsidRPr="00015177">
        <w:rPr>
          <w:rFonts w:ascii="Arial" w:hAnsi="Arial" w:cs="Arial"/>
        </w:rPr>
        <w:t>- szerokość 1920 mm</w:t>
      </w:r>
    </w:p>
    <w:p w:rsidR="00F37694" w:rsidRPr="00015177" w:rsidRDefault="00F37694">
      <w:pPr>
        <w:rPr>
          <w:rFonts w:ascii="Arial" w:hAnsi="Arial" w:cs="Arial"/>
        </w:rPr>
      </w:pPr>
      <w:r w:rsidRPr="00015177">
        <w:rPr>
          <w:rFonts w:ascii="Arial" w:hAnsi="Arial" w:cs="Arial"/>
        </w:rPr>
        <w:t>- wysokość 2430 mm</w:t>
      </w:r>
    </w:p>
    <w:p w:rsidR="00F37694" w:rsidRPr="00015177" w:rsidRDefault="00F37694">
      <w:pPr>
        <w:rPr>
          <w:rFonts w:ascii="Arial" w:hAnsi="Arial" w:cs="Arial"/>
        </w:rPr>
      </w:pPr>
    </w:p>
    <w:p w:rsidR="00F37694" w:rsidRPr="00015177" w:rsidRDefault="00F37694">
      <w:pPr>
        <w:rPr>
          <w:rFonts w:ascii="Arial" w:hAnsi="Arial" w:cs="Arial"/>
        </w:rPr>
      </w:pPr>
    </w:p>
    <w:p w:rsidR="00F37694" w:rsidRPr="00015177" w:rsidRDefault="00F37694" w:rsidP="00F37694">
      <w:pPr>
        <w:jc w:val="center"/>
        <w:rPr>
          <w:rFonts w:ascii="Arial" w:hAnsi="Arial" w:cs="Arial"/>
        </w:rPr>
      </w:pPr>
      <w:r w:rsidRPr="00015177">
        <w:rPr>
          <w:rFonts w:ascii="Arial" w:hAnsi="Arial" w:cs="Arial"/>
          <w:noProof/>
          <w:lang w:eastAsia="pl-PL"/>
        </w:rPr>
        <w:drawing>
          <wp:inline distT="0" distB="0" distL="0" distR="0" wp14:anchorId="72C90501" wp14:editId="0F040597">
            <wp:extent cx="3925570" cy="3876675"/>
            <wp:effectExtent l="0" t="0" r="0" b="9525"/>
            <wp:docPr id="1" name="Obraz 1" descr="https://placezabaw-croquet.pl/2911-thickbox_default/ma%C5%82a-hu%C5%9Btawka-wahad%C5%82owa-2-siedz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zabaw-croquet.pl/2911-thickbox_default/ma%C5%82a-hu%C5%9Btawka-wahad%C5%82owa-2-siedzi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37" cy="388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07" w:rsidRPr="00015177" w:rsidRDefault="00684E07" w:rsidP="00CF7BCB">
      <w:pPr>
        <w:rPr>
          <w:rFonts w:ascii="Arial" w:hAnsi="Arial" w:cs="Arial"/>
        </w:rPr>
      </w:pPr>
    </w:p>
    <w:p w:rsidR="00684E07" w:rsidRPr="00015177" w:rsidRDefault="00FF4099" w:rsidP="00CF7BCB">
      <w:pPr>
        <w:rPr>
          <w:rFonts w:ascii="Arial" w:hAnsi="Arial" w:cs="Arial"/>
        </w:rPr>
      </w:pPr>
      <w:r>
        <w:rPr>
          <w:rFonts w:ascii="Arial" w:hAnsi="Arial" w:cs="Arial"/>
        </w:rPr>
        <w:t>Konstrukcja - materiał</w:t>
      </w:r>
      <w:r w:rsidR="00684E07" w:rsidRPr="00015177">
        <w:rPr>
          <w:rFonts w:ascii="Arial" w:hAnsi="Arial" w:cs="Arial"/>
        </w:rPr>
        <w:t>:</w:t>
      </w:r>
    </w:p>
    <w:p w:rsidR="00FE2E2C" w:rsidRPr="00015177" w:rsidRDefault="00FE2E2C" w:rsidP="00CF7BCB">
      <w:pPr>
        <w:rPr>
          <w:rFonts w:ascii="Arial" w:hAnsi="Arial" w:cs="Arial"/>
        </w:rPr>
      </w:pPr>
      <w:r w:rsidRPr="00015177">
        <w:rPr>
          <w:rFonts w:ascii="Arial" w:hAnsi="Arial" w:cs="Arial"/>
        </w:rPr>
        <w:t>- stal nierdzewna AISI304</w:t>
      </w:r>
    </w:p>
    <w:p w:rsidR="00FE2E2C" w:rsidRDefault="00FE2E2C" w:rsidP="00CF7BCB">
      <w:pPr>
        <w:rPr>
          <w:rFonts w:ascii="Arial" w:hAnsi="Arial" w:cs="Arial"/>
        </w:rPr>
      </w:pPr>
      <w:r w:rsidRPr="00015177">
        <w:rPr>
          <w:rFonts w:ascii="Arial" w:hAnsi="Arial" w:cs="Arial"/>
        </w:rPr>
        <w:t>- stal cynkowana i lakierowana proszkowo wg. palety RAL</w:t>
      </w:r>
    </w:p>
    <w:p w:rsidR="00FF4099" w:rsidRDefault="00FF4099" w:rsidP="00CF7BCB">
      <w:pPr>
        <w:rPr>
          <w:rFonts w:ascii="Arial" w:hAnsi="Arial" w:cs="Arial"/>
        </w:rPr>
      </w:pPr>
      <w:r>
        <w:rPr>
          <w:rFonts w:ascii="Arial" w:hAnsi="Arial" w:cs="Arial"/>
        </w:rPr>
        <w:t>Siedziska:</w:t>
      </w:r>
    </w:p>
    <w:p w:rsidR="00FF4099" w:rsidRPr="00FF4099" w:rsidRDefault="00FF4099" w:rsidP="00FF409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Siedzisko ku</w:t>
      </w:r>
      <w:r w:rsidRPr="00FF4099">
        <w:rPr>
          <w:rFonts w:ascii="Arial" w:hAnsi="Arial" w:cs="Arial"/>
        </w:rPr>
        <w:t>bełkowe</w:t>
      </w:r>
      <w:r w:rsidR="001801AE">
        <w:rPr>
          <w:rFonts w:ascii="Arial" w:hAnsi="Arial" w:cs="Arial"/>
        </w:rPr>
        <w:t>:</w:t>
      </w:r>
    </w:p>
    <w:p w:rsidR="00FF4099" w:rsidRDefault="00FF4099" w:rsidP="00FF409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Siedzisko kubełkowe o konstrukcji aluminiowej, pokryte miękką gumą EPDM, zawieszane na łańcuchach fi 6 mm ze stali nierdzewnej. </w:t>
      </w:r>
    </w:p>
    <w:p w:rsidR="00FF4099" w:rsidRDefault="00FF4099" w:rsidP="00FF409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F4099">
        <w:rPr>
          <w:rFonts w:ascii="Arial" w:hAnsi="Arial" w:cs="Arial"/>
        </w:rPr>
        <w:t>Siedzisko deseczka gumowa</w:t>
      </w:r>
      <w:r w:rsidR="001801AE">
        <w:rPr>
          <w:rFonts w:ascii="Arial" w:hAnsi="Arial" w:cs="Arial"/>
        </w:rPr>
        <w:t>:</w:t>
      </w:r>
      <w:r w:rsidRPr="00FF4099">
        <w:rPr>
          <w:rFonts w:ascii="Arial" w:hAnsi="Arial" w:cs="Arial"/>
        </w:rPr>
        <w:t xml:space="preserve"> </w:t>
      </w:r>
    </w:p>
    <w:p w:rsidR="00FF4099" w:rsidRDefault="00FF4099" w:rsidP="00FF409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Deseczka z rdzenia stalowego pokryta miękką gumą zawieszana na łańcuchach fi 6 mm ze stali nierdzewnej. </w:t>
      </w:r>
    </w:p>
    <w:p w:rsidR="00FF4099" w:rsidRPr="00015177" w:rsidRDefault="00FF4099" w:rsidP="00CF7B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Łączenie „zawiesia” z konstrukcją: za pomocą podwójnego ułożyskowania. Zawiesie w całości wykonane ze stali nierdzewnej. </w:t>
      </w:r>
    </w:p>
    <w:p w:rsidR="00CF7BCB" w:rsidRPr="00015177" w:rsidRDefault="00CF7BCB" w:rsidP="00CF7BCB">
      <w:pPr>
        <w:rPr>
          <w:rFonts w:ascii="Arial" w:hAnsi="Arial" w:cs="Arial"/>
        </w:rPr>
      </w:pPr>
      <w:r w:rsidRPr="00015177">
        <w:rPr>
          <w:rFonts w:ascii="Arial" w:hAnsi="Arial" w:cs="Arial"/>
        </w:rPr>
        <w:t>Montaż urządzenia w gruncie za pośrednictwem stóp fundamentowych prefabrykowanych wg. zaleceń producenta lub na wylewce betonowej wykonanej z betonu C20/25 o wymiarach 0,40 x</w:t>
      </w:r>
      <w:r w:rsidR="00684E07" w:rsidRPr="00015177">
        <w:rPr>
          <w:rFonts w:ascii="Arial" w:hAnsi="Arial" w:cs="Arial"/>
        </w:rPr>
        <w:t xml:space="preserve"> </w:t>
      </w:r>
      <w:r w:rsidRPr="00015177">
        <w:rPr>
          <w:rFonts w:ascii="Arial" w:hAnsi="Arial" w:cs="Arial"/>
        </w:rPr>
        <w:t>0,40</w:t>
      </w:r>
      <w:r w:rsidR="00684E07" w:rsidRPr="00015177">
        <w:rPr>
          <w:rFonts w:ascii="Arial" w:hAnsi="Arial" w:cs="Arial"/>
        </w:rPr>
        <w:t xml:space="preserve"> </w:t>
      </w:r>
      <w:r w:rsidRPr="00015177">
        <w:rPr>
          <w:rFonts w:ascii="Arial" w:hAnsi="Arial" w:cs="Arial"/>
        </w:rPr>
        <w:t>x</w:t>
      </w:r>
      <w:r w:rsidR="00684E07" w:rsidRPr="00015177">
        <w:rPr>
          <w:rFonts w:ascii="Arial" w:hAnsi="Arial" w:cs="Arial"/>
        </w:rPr>
        <w:t xml:space="preserve"> </w:t>
      </w:r>
      <w:r w:rsidRPr="00015177">
        <w:rPr>
          <w:rFonts w:ascii="Arial" w:hAnsi="Arial" w:cs="Arial"/>
        </w:rPr>
        <w:t>0,40</w:t>
      </w:r>
      <w:r w:rsidR="00684E07" w:rsidRPr="00015177">
        <w:rPr>
          <w:rFonts w:ascii="Arial" w:hAnsi="Arial" w:cs="Arial"/>
        </w:rPr>
        <w:t xml:space="preserve"> m.</w:t>
      </w:r>
    </w:p>
    <w:p w:rsidR="00015177" w:rsidRPr="00015177" w:rsidRDefault="00015177" w:rsidP="00CF7BCB">
      <w:pPr>
        <w:rPr>
          <w:rFonts w:ascii="Arial" w:hAnsi="Arial" w:cs="Arial"/>
        </w:rPr>
      </w:pPr>
      <w:r w:rsidRPr="00015177">
        <w:rPr>
          <w:rFonts w:ascii="Arial" w:hAnsi="Arial" w:cs="Arial"/>
        </w:rPr>
        <w:t>Produkt zgodny z PN EN 1176-1:2009</w:t>
      </w:r>
    </w:p>
    <w:sectPr w:rsidR="00015177" w:rsidRPr="0001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F3C28"/>
    <w:multiLevelType w:val="multilevel"/>
    <w:tmpl w:val="15F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F1326"/>
    <w:multiLevelType w:val="hybridMultilevel"/>
    <w:tmpl w:val="FBD2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B6"/>
    <w:rsid w:val="00015177"/>
    <w:rsid w:val="00061F84"/>
    <w:rsid w:val="00140FA0"/>
    <w:rsid w:val="001801AE"/>
    <w:rsid w:val="005559DE"/>
    <w:rsid w:val="00684E07"/>
    <w:rsid w:val="00991FFB"/>
    <w:rsid w:val="00BE1EF1"/>
    <w:rsid w:val="00CE25B6"/>
    <w:rsid w:val="00CF7BCB"/>
    <w:rsid w:val="00E50991"/>
    <w:rsid w:val="00F37694"/>
    <w:rsid w:val="00FE2E2C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0D04-A0C5-41F6-9E34-C2B56A27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2021-11-29T14:18:00Z</dcterms:created>
  <dcterms:modified xsi:type="dcterms:W3CDTF">2021-11-30T11:36:00Z</dcterms:modified>
</cp:coreProperties>
</file>