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56" w:rsidRPr="00380F78" w:rsidRDefault="009F0656" w:rsidP="009F0656">
      <w:pPr>
        <w:pStyle w:val="Nagwek1"/>
        <w:jc w:val="center"/>
        <w:rPr>
          <w:b/>
          <w:sz w:val="24"/>
        </w:rPr>
      </w:pPr>
      <w:r w:rsidRPr="00380F78">
        <w:rPr>
          <w:sz w:val="24"/>
        </w:rPr>
        <w:t xml:space="preserve">Wójt Gminy Padew Narodowa </w:t>
      </w:r>
      <w:r w:rsidRPr="00380F78">
        <w:rPr>
          <w:b/>
          <w:sz w:val="24"/>
        </w:rPr>
        <w:t xml:space="preserve">ogłasza </w:t>
      </w:r>
    </w:p>
    <w:p w:rsidR="009F0656" w:rsidRPr="00380F78" w:rsidRDefault="009F0656" w:rsidP="009F0656">
      <w:pPr>
        <w:pStyle w:val="Nagwek1"/>
        <w:rPr>
          <w:sz w:val="24"/>
        </w:rPr>
      </w:pPr>
      <w:r>
        <w:rPr>
          <w:b/>
          <w:sz w:val="24"/>
        </w:rPr>
        <w:t>przetarg</w:t>
      </w:r>
      <w:r w:rsidRPr="00380F78">
        <w:rPr>
          <w:b/>
          <w:sz w:val="24"/>
        </w:rPr>
        <w:t xml:space="preserve"> ustn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nieograniczon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na sprzedaż  gruntu stanowiącego własność mienia komunalnego Gminy Padew Narodowa – położonego w sołectwie Padew Narodowa – tereny mieszkaniowe „Polska Wieś III”</w:t>
      </w:r>
    </w:p>
    <w:p w:rsidR="009F0656" w:rsidRPr="00380F78" w:rsidRDefault="009F0656" w:rsidP="009F0656"/>
    <w:p w:rsidR="009F0656" w:rsidRPr="00380F78" w:rsidRDefault="009F0656" w:rsidP="009F0656">
      <w:pPr>
        <w:pStyle w:val="Nagwek1"/>
        <w:rPr>
          <w:sz w:val="24"/>
        </w:rPr>
      </w:pPr>
      <w:r w:rsidRPr="00380F78">
        <w:rPr>
          <w:sz w:val="24"/>
        </w:rPr>
        <w:t>Przetarg odbęd</w:t>
      </w:r>
      <w:r>
        <w:rPr>
          <w:sz w:val="24"/>
        </w:rPr>
        <w:t>zie</w:t>
      </w:r>
      <w:r w:rsidRPr="00380F78">
        <w:rPr>
          <w:sz w:val="24"/>
        </w:rPr>
        <w:t xml:space="preserve"> się w Urzędzie Gminy w Padwi Narodowej , ul. Grunwaldzka 2 , sala nr 1     ( sala konferencyjna )</w:t>
      </w:r>
    </w:p>
    <w:p w:rsidR="009F0656" w:rsidRPr="00380F78" w:rsidRDefault="009F0656" w:rsidP="009F0656"/>
    <w:p w:rsidR="009F0656" w:rsidRPr="00380F78" w:rsidRDefault="009F0656" w:rsidP="009F0656">
      <w:pPr>
        <w:jc w:val="both"/>
      </w:pPr>
    </w:p>
    <w:p w:rsidR="009F0656" w:rsidRDefault="009F0656" w:rsidP="009F0656">
      <w:pPr>
        <w:jc w:val="both"/>
        <w:rPr>
          <w:b/>
          <w:u w:val="single"/>
        </w:rPr>
      </w:pPr>
      <w:r w:rsidRPr="00380F78">
        <w:rPr>
          <w:b/>
        </w:rPr>
        <w:t xml:space="preserve">I  PRZETARG </w:t>
      </w:r>
      <w:r w:rsidRPr="00380F78">
        <w:rPr>
          <w:b/>
          <w:u w:val="single"/>
        </w:rPr>
        <w:t xml:space="preserve">w dniu </w:t>
      </w:r>
      <w:r>
        <w:rPr>
          <w:b/>
          <w:u w:val="single"/>
        </w:rPr>
        <w:t>20.09</w:t>
      </w:r>
      <w:r w:rsidRPr="00380F78">
        <w:rPr>
          <w:b/>
          <w:u w:val="single"/>
        </w:rPr>
        <w:t>.202</w:t>
      </w:r>
      <w:r>
        <w:rPr>
          <w:b/>
          <w:u w:val="single"/>
        </w:rPr>
        <w:t>2</w:t>
      </w:r>
    </w:p>
    <w:p w:rsidR="009F0656" w:rsidRPr="00380F78" w:rsidRDefault="009F0656" w:rsidP="009F0656">
      <w:pPr>
        <w:jc w:val="both"/>
        <w:rPr>
          <w:b/>
        </w:rPr>
      </w:pPr>
    </w:p>
    <w:p w:rsidR="009F0656" w:rsidRPr="00380F78" w:rsidRDefault="009F0656" w:rsidP="009F0656">
      <w:pPr>
        <w:jc w:val="both"/>
        <w:rPr>
          <w:b/>
        </w:rPr>
      </w:pPr>
    </w:p>
    <w:p w:rsidR="009F0656" w:rsidRDefault="009F0656" w:rsidP="009F0656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698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175</w:t>
      </w:r>
      <w:r w:rsidRPr="00380F78">
        <w:rPr>
          <w:b/>
        </w:rPr>
        <w:t>m2</w:t>
      </w:r>
      <w:r w:rsidRPr="00380F78">
        <w:t xml:space="preserve">. Cena wywoławcza wynosi </w:t>
      </w:r>
      <w:r w:rsidRPr="00C90919">
        <w:rPr>
          <w:b/>
        </w:rPr>
        <w:t>58 560,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C90919">
        <w:rPr>
          <w:b/>
        </w:rPr>
        <w:t>5 856,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698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9F0656" w:rsidRDefault="009F0656" w:rsidP="009F0656">
      <w:pPr>
        <w:jc w:val="both"/>
      </w:pPr>
    </w:p>
    <w:p w:rsidR="009F0656" w:rsidRDefault="009F0656" w:rsidP="009F0656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699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175</w:t>
      </w:r>
      <w:r w:rsidRPr="00380F78">
        <w:rPr>
          <w:b/>
        </w:rPr>
        <w:t>m2</w:t>
      </w:r>
      <w:r w:rsidRPr="00380F78">
        <w:t xml:space="preserve">. Cena wywoławcza wynosi </w:t>
      </w:r>
      <w:r w:rsidRPr="00C90919">
        <w:rPr>
          <w:b/>
        </w:rPr>
        <w:t>58 560,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C90919">
        <w:rPr>
          <w:b/>
        </w:rPr>
        <w:t>5 856,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699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9F0656" w:rsidRDefault="009F0656" w:rsidP="009F0656">
      <w:pPr>
        <w:jc w:val="both"/>
        <w:rPr>
          <w:sz w:val="22"/>
          <w:szCs w:val="22"/>
        </w:rPr>
      </w:pPr>
    </w:p>
    <w:p w:rsidR="009F0656" w:rsidRDefault="009F0656" w:rsidP="009F0656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669</w:t>
      </w:r>
      <w:r w:rsidRPr="00380F78">
        <w:t xml:space="preserve"> o pow. </w:t>
      </w:r>
      <w:r w:rsidRPr="00C90919">
        <w:rPr>
          <w:b/>
        </w:rPr>
        <w:t>2113</w:t>
      </w:r>
      <w:r w:rsidRPr="00380F78">
        <w:rPr>
          <w:b/>
        </w:rPr>
        <w:t>m2</w:t>
      </w:r>
      <w:r w:rsidRPr="00380F78">
        <w:t xml:space="preserve">. Cena wywoławcza wynosi </w:t>
      </w:r>
      <w:r w:rsidRPr="00C90919">
        <w:rPr>
          <w:b/>
        </w:rPr>
        <w:t>104 980,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C90919">
        <w:rPr>
          <w:b/>
        </w:rPr>
        <w:t>10 498,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669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9F0656" w:rsidRDefault="009F0656" w:rsidP="009F0656">
      <w:pPr>
        <w:jc w:val="both"/>
      </w:pPr>
    </w:p>
    <w:p w:rsidR="009F0656" w:rsidRDefault="009F0656" w:rsidP="009F0656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670</w:t>
      </w:r>
      <w:r w:rsidRPr="00380F78">
        <w:t xml:space="preserve"> o pow. </w:t>
      </w:r>
      <w:r w:rsidRPr="00C90919">
        <w:rPr>
          <w:b/>
        </w:rPr>
        <w:t>2</w:t>
      </w:r>
      <w:r>
        <w:rPr>
          <w:b/>
        </w:rPr>
        <w:t>691</w:t>
      </w:r>
      <w:r w:rsidRPr="00380F78">
        <w:rPr>
          <w:b/>
        </w:rPr>
        <w:t>m2</w:t>
      </w:r>
      <w:r w:rsidRPr="00380F78">
        <w:t xml:space="preserve">. Cena wywoławcza wynosi </w:t>
      </w:r>
      <w:r w:rsidRPr="00C90919">
        <w:rPr>
          <w:b/>
        </w:rPr>
        <w:t>1</w:t>
      </w:r>
      <w:r>
        <w:rPr>
          <w:b/>
        </w:rPr>
        <w:t>33 590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C90919">
        <w:rPr>
          <w:b/>
        </w:rPr>
        <w:t>1</w:t>
      </w:r>
      <w:r>
        <w:rPr>
          <w:b/>
        </w:rPr>
        <w:t>3</w:t>
      </w:r>
      <w:r w:rsidRPr="00C90919">
        <w:rPr>
          <w:b/>
        </w:rPr>
        <w:t xml:space="preserve"> </w:t>
      </w:r>
      <w:r>
        <w:rPr>
          <w:b/>
        </w:rPr>
        <w:t>359</w:t>
      </w:r>
      <w:r w:rsidRPr="00C90919">
        <w:rPr>
          <w:b/>
        </w:rPr>
        <w:t>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670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9F0656" w:rsidRDefault="009F0656" w:rsidP="009F0656">
      <w:pPr>
        <w:jc w:val="both"/>
        <w:rPr>
          <w:sz w:val="22"/>
          <w:szCs w:val="22"/>
        </w:rPr>
      </w:pPr>
    </w:p>
    <w:p w:rsidR="009F0656" w:rsidRDefault="009F0656" w:rsidP="009F0656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696</w:t>
      </w:r>
      <w:r w:rsidRPr="00380F78">
        <w:t xml:space="preserve"> o pow. </w:t>
      </w:r>
      <w:r w:rsidRPr="00207FAA">
        <w:rPr>
          <w:b/>
        </w:rPr>
        <w:t>1175</w:t>
      </w:r>
      <w:r w:rsidRPr="00380F78">
        <w:rPr>
          <w:b/>
        </w:rPr>
        <w:t>m2</w:t>
      </w:r>
      <w:r w:rsidRPr="00380F78">
        <w:t xml:space="preserve">. Cena wywoławcza wynosi </w:t>
      </w:r>
      <w:r w:rsidRPr="00207FAA">
        <w:rPr>
          <w:b/>
        </w:rPr>
        <w:t>58 560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207FAA">
        <w:rPr>
          <w:b/>
        </w:rPr>
        <w:t>5 856</w:t>
      </w:r>
      <w:r w:rsidRPr="00C90919">
        <w:rPr>
          <w:b/>
        </w:rPr>
        <w:t>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696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9F0656" w:rsidRDefault="009F0656" w:rsidP="009F0656">
      <w:pPr>
        <w:jc w:val="both"/>
        <w:rPr>
          <w:sz w:val="22"/>
          <w:szCs w:val="22"/>
        </w:rPr>
      </w:pPr>
    </w:p>
    <w:p w:rsidR="009F0656" w:rsidRDefault="009F0656" w:rsidP="009F0656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707</w:t>
      </w:r>
      <w:r w:rsidRPr="00380F78">
        <w:t xml:space="preserve"> o pow. </w:t>
      </w:r>
      <w:r w:rsidRPr="00207FAA">
        <w:rPr>
          <w:b/>
        </w:rPr>
        <w:t>1</w:t>
      </w:r>
      <w:r>
        <w:rPr>
          <w:b/>
        </w:rPr>
        <w:t>314</w:t>
      </w:r>
      <w:r w:rsidRPr="00380F78">
        <w:rPr>
          <w:b/>
        </w:rPr>
        <w:t>m2</w:t>
      </w:r>
      <w:r w:rsidRPr="00380F78">
        <w:t xml:space="preserve">. Cena wywoławcza wynosi </w:t>
      </w:r>
      <w:r w:rsidRPr="00207FAA">
        <w:rPr>
          <w:b/>
        </w:rPr>
        <w:t>65 440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207FAA">
        <w:rPr>
          <w:b/>
        </w:rPr>
        <w:t>6 544</w:t>
      </w:r>
      <w:r w:rsidRPr="00C90919">
        <w:rPr>
          <w:b/>
        </w:rPr>
        <w:t>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707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9F0656" w:rsidRDefault="009F0656" w:rsidP="009F0656">
      <w:pPr>
        <w:jc w:val="both"/>
        <w:rPr>
          <w:sz w:val="22"/>
          <w:szCs w:val="22"/>
        </w:rPr>
      </w:pPr>
    </w:p>
    <w:p w:rsidR="009F0656" w:rsidRDefault="009F0656" w:rsidP="009F0656">
      <w:pPr>
        <w:jc w:val="both"/>
      </w:pPr>
      <w:r>
        <w:lastRenderedPageBreak/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712</w:t>
      </w:r>
      <w:r w:rsidRPr="00380F78">
        <w:t xml:space="preserve"> o pow. </w:t>
      </w:r>
      <w:r w:rsidRPr="00207FAA">
        <w:rPr>
          <w:b/>
        </w:rPr>
        <w:t>1</w:t>
      </w:r>
      <w:r>
        <w:rPr>
          <w:b/>
        </w:rPr>
        <w:t>392</w:t>
      </w:r>
      <w:r w:rsidRPr="00380F78">
        <w:rPr>
          <w:b/>
        </w:rPr>
        <w:t>m2</w:t>
      </w:r>
      <w:r w:rsidRPr="00380F78">
        <w:t xml:space="preserve">. Cena wywoławcza wynosi </w:t>
      </w:r>
      <w:r w:rsidRPr="00207FAA">
        <w:rPr>
          <w:b/>
        </w:rPr>
        <w:t>6</w:t>
      </w:r>
      <w:r>
        <w:rPr>
          <w:b/>
        </w:rPr>
        <w:t>9</w:t>
      </w:r>
      <w:r w:rsidRPr="00207FAA">
        <w:rPr>
          <w:b/>
        </w:rPr>
        <w:t xml:space="preserve"> </w:t>
      </w:r>
      <w:r>
        <w:rPr>
          <w:b/>
        </w:rPr>
        <w:t>30</w:t>
      </w:r>
      <w:r w:rsidRPr="00207FAA">
        <w:rPr>
          <w:b/>
        </w:rPr>
        <w:t>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207FAA">
        <w:rPr>
          <w:b/>
        </w:rPr>
        <w:t xml:space="preserve">6 </w:t>
      </w:r>
      <w:r>
        <w:rPr>
          <w:b/>
        </w:rPr>
        <w:t>930</w:t>
      </w:r>
      <w:r w:rsidRPr="00C90919">
        <w:rPr>
          <w:b/>
        </w:rPr>
        <w:t>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712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9F0656" w:rsidRDefault="009F0656" w:rsidP="009F0656">
      <w:pPr>
        <w:jc w:val="both"/>
        <w:rPr>
          <w:sz w:val="22"/>
          <w:szCs w:val="22"/>
        </w:rPr>
      </w:pPr>
    </w:p>
    <w:p w:rsidR="009F0656" w:rsidRDefault="009F0656" w:rsidP="009F0656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723</w:t>
      </w:r>
      <w:r w:rsidRPr="00380F78">
        <w:t xml:space="preserve"> o pow. </w:t>
      </w:r>
      <w:r w:rsidRPr="00207FAA">
        <w:rPr>
          <w:b/>
        </w:rPr>
        <w:t>1</w:t>
      </w:r>
      <w:r>
        <w:rPr>
          <w:b/>
        </w:rPr>
        <w:t>130</w:t>
      </w:r>
      <w:r w:rsidRPr="00380F78">
        <w:rPr>
          <w:b/>
        </w:rPr>
        <w:t>m2</w:t>
      </w:r>
      <w:r w:rsidRPr="00380F78">
        <w:t xml:space="preserve">. Cena wywoławcza wynosi </w:t>
      </w:r>
      <w:r w:rsidRPr="00CB625D">
        <w:rPr>
          <w:b/>
        </w:rPr>
        <w:t>56 330,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CB625D">
        <w:rPr>
          <w:b/>
        </w:rPr>
        <w:t>5 633,00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723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9F0656" w:rsidRDefault="009F0656" w:rsidP="009F0656">
      <w:pPr>
        <w:jc w:val="both"/>
        <w:rPr>
          <w:sz w:val="22"/>
          <w:szCs w:val="22"/>
        </w:rPr>
      </w:pPr>
    </w:p>
    <w:p w:rsidR="009F0656" w:rsidRDefault="009F0656" w:rsidP="009F0656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737</w:t>
      </w:r>
      <w:r w:rsidRPr="00380F78">
        <w:t xml:space="preserve"> o pow. </w:t>
      </w:r>
      <w:r w:rsidRPr="00207FAA">
        <w:rPr>
          <w:b/>
        </w:rPr>
        <w:t>1</w:t>
      </w:r>
      <w:r>
        <w:rPr>
          <w:b/>
        </w:rPr>
        <w:t>620</w:t>
      </w:r>
      <w:r w:rsidRPr="00380F78">
        <w:rPr>
          <w:b/>
        </w:rPr>
        <w:t>m2</w:t>
      </w:r>
      <w:r w:rsidRPr="00380F78">
        <w:t xml:space="preserve">. Cena wywoławcza wynosi </w:t>
      </w:r>
      <w:r w:rsidRPr="00A9353F">
        <w:rPr>
          <w:b/>
        </w:rPr>
        <w:t>80 580,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A9353F">
        <w:rPr>
          <w:b/>
        </w:rPr>
        <w:t>8 058</w:t>
      </w:r>
      <w:r w:rsidRPr="00CB625D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737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9F0656" w:rsidRDefault="009F0656" w:rsidP="009F0656">
      <w:pPr>
        <w:jc w:val="both"/>
      </w:pPr>
    </w:p>
    <w:p w:rsidR="009F0656" w:rsidRDefault="009F0656" w:rsidP="009F0656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12.00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739</w:t>
      </w:r>
      <w:r w:rsidRPr="00380F78">
        <w:t xml:space="preserve"> o pow. </w:t>
      </w:r>
      <w:r w:rsidRPr="00207FAA">
        <w:rPr>
          <w:b/>
        </w:rPr>
        <w:t>1</w:t>
      </w:r>
      <w:r>
        <w:rPr>
          <w:b/>
        </w:rPr>
        <w:t>261</w:t>
      </w:r>
      <w:r w:rsidRPr="00380F78">
        <w:rPr>
          <w:b/>
        </w:rPr>
        <w:t>m2</w:t>
      </w:r>
      <w:r w:rsidRPr="00380F78">
        <w:t xml:space="preserve">. Cena wywoławcza wynosi </w:t>
      </w:r>
      <w:r w:rsidRPr="00A9353F">
        <w:rPr>
          <w:b/>
        </w:rPr>
        <w:t>62 810,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A9353F">
        <w:rPr>
          <w:b/>
        </w:rPr>
        <w:t>6 281</w:t>
      </w:r>
      <w:r w:rsidRPr="00CB625D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739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9F0656" w:rsidRDefault="009F0656" w:rsidP="009F0656">
      <w:pPr>
        <w:jc w:val="both"/>
      </w:pPr>
    </w:p>
    <w:p w:rsidR="009F0656" w:rsidRPr="000632F5" w:rsidRDefault="009F0656" w:rsidP="009F0656">
      <w:pPr>
        <w:ind w:firstLine="708"/>
        <w:jc w:val="both"/>
      </w:pPr>
      <w:r w:rsidRPr="000632F5">
        <w:t>Nieruchomości posiadają urządzoną księgę wieczystą numer TB1T/00032810/5 w Sądzie Rejonowym w Tarnobrzegu.</w:t>
      </w:r>
    </w:p>
    <w:p w:rsidR="009F0656" w:rsidRPr="000632F5" w:rsidRDefault="009F0656" w:rsidP="009F0656">
      <w:pPr>
        <w:widowControl w:val="0"/>
        <w:suppressAutoHyphens/>
        <w:jc w:val="both"/>
        <w:rPr>
          <w:rFonts w:eastAsia="Lucida Sans Unicode"/>
        </w:rPr>
      </w:pPr>
      <w:r w:rsidRPr="000632F5">
        <w:rPr>
          <w:rFonts w:eastAsia="Lucida Sans Unicode"/>
        </w:rPr>
        <w:t xml:space="preserve">Działki niezabudowane położone na nowym osiedlu Polska Wieś III. Obejmują teren położony w miejscowości Padew Narodowa pomiędzy ulicami Jaśminową i Świerkową oraz terenami leśnymi usytuowanymi na  granicy miejscowości Padew Narodowa – Kębłów. </w:t>
      </w:r>
    </w:p>
    <w:p w:rsidR="009F0656" w:rsidRDefault="009F0656" w:rsidP="009F0656">
      <w:pPr>
        <w:jc w:val="both"/>
      </w:pPr>
    </w:p>
    <w:p w:rsidR="009F0656" w:rsidRDefault="009F0656" w:rsidP="009F0656">
      <w:pPr>
        <w:ind w:firstLine="360"/>
        <w:jc w:val="both"/>
        <w:rPr>
          <w:lang w:eastAsia="ar-SA"/>
        </w:rPr>
      </w:pPr>
    </w:p>
    <w:p w:rsidR="009F0656" w:rsidRDefault="009F0656" w:rsidP="009F0656">
      <w:pPr>
        <w:widowControl w:val="0"/>
        <w:suppressAutoHyphens/>
        <w:ind w:firstLine="708"/>
        <w:jc w:val="both"/>
        <w:rPr>
          <w:rFonts w:eastAsia="Lucida Sans Unicode"/>
        </w:rPr>
      </w:pPr>
      <w:r>
        <w:t xml:space="preserve">Dojazd do centrum gminy poprzez ul. Jaśminową i ul. Miłą która łączy się  ul.  Jana Pawła II, która jest jednocześnie drogą wojewódzką nr 985 Mielec - Tarnobrzeg. </w:t>
      </w:r>
      <w:r>
        <w:rPr>
          <w:rFonts w:eastAsia="Lucida Sans Unicode"/>
        </w:rPr>
        <w:t>Odległość od centrum i od Urzędu Gminy około 2,4 km.</w:t>
      </w:r>
      <w:r w:rsidRPr="006D4EC2">
        <w:rPr>
          <w:rFonts w:eastAsia="Lucida Sans Unicode"/>
        </w:rPr>
        <w:t xml:space="preserve"> </w:t>
      </w:r>
    </w:p>
    <w:p w:rsidR="009F0656" w:rsidRDefault="009F0656" w:rsidP="009F0656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9F0656" w:rsidRDefault="009F0656" w:rsidP="009F0656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Obecnie teren nieuzbrojony. Wzdłuż ul. Jaśminowej przebiega sieć wodociągowa WO 125. Przez teren nieruchomości przebiega sieć energetyczna. </w:t>
      </w:r>
      <w:r w:rsidRPr="00CA517A">
        <w:rPr>
          <w:rFonts w:eastAsia="Lucida Sans Unicode"/>
          <w:szCs w:val="20"/>
        </w:rPr>
        <w:t xml:space="preserve">W perspektywie teren ma posiadać pełne uzbrojenie w infrastrukturę techniczną. </w:t>
      </w:r>
      <w:r w:rsidRPr="00CA517A">
        <w:rPr>
          <w:rFonts w:eastAsia="Lucida Sans Unicode"/>
        </w:rPr>
        <w:t xml:space="preserve">Dogodny dojazd zaprojektowany do każdej działki. </w:t>
      </w:r>
      <w:r>
        <w:rPr>
          <w:rFonts w:eastAsia="Lucida Sans Unicode"/>
        </w:rPr>
        <w:t xml:space="preserve">Wzdłuż zaprojektowanych dróg zaprojektowana jest sieć wodociągową i sieć kanalizacji sanitarnej. </w:t>
      </w:r>
      <w:r w:rsidRPr="00A158CC">
        <w:rPr>
          <w:rFonts w:eastAsia="Lucida Sans Unicode"/>
        </w:rPr>
        <w:t xml:space="preserve">Na budowę sieci wodociągowej i sieć kanalizacji sanitarnej gmina posiada </w:t>
      </w:r>
      <w:r>
        <w:rPr>
          <w:rFonts w:eastAsia="Lucida Sans Unicode"/>
        </w:rPr>
        <w:t xml:space="preserve">dokumentację projektową oraz </w:t>
      </w:r>
      <w:r w:rsidRPr="00A158CC">
        <w:rPr>
          <w:rFonts w:eastAsia="Lucida Sans Unicode"/>
        </w:rPr>
        <w:t>pozwolenie na budowę</w:t>
      </w:r>
      <w:r>
        <w:rPr>
          <w:rFonts w:eastAsia="Lucida Sans Unicode"/>
          <w:color w:val="FF0000"/>
        </w:rPr>
        <w:t>.</w:t>
      </w:r>
      <w:r>
        <w:rPr>
          <w:rFonts w:eastAsia="Lucida Sans Unicode"/>
        </w:rPr>
        <w:t xml:space="preserve"> Sieć gazowa przebiega wzdłuż  ul. Wrzosowej i ul. Jaśminowej. </w:t>
      </w:r>
      <w:r w:rsidRPr="00CA517A">
        <w:t>Działki w kształcie prostokątów, krótszym</w:t>
      </w:r>
      <w:r>
        <w:t>i</w:t>
      </w:r>
      <w:r w:rsidRPr="00CA517A">
        <w:t xml:space="preserve"> bok</w:t>
      </w:r>
      <w:r>
        <w:t>ami</w:t>
      </w:r>
      <w:r w:rsidRPr="00CA517A">
        <w:t xml:space="preserve"> przylegają do zaprojektowan</w:t>
      </w:r>
      <w:r>
        <w:t xml:space="preserve">ych </w:t>
      </w:r>
      <w:r w:rsidRPr="00CA517A">
        <w:t>dr</w:t>
      </w:r>
      <w:r>
        <w:t>óg</w:t>
      </w:r>
      <w:r w:rsidRPr="00CA517A">
        <w:t xml:space="preserve"> gminn</w:t>
      </w:r>
      <w:r>
        <w:t>ych</w:t>
      </w:r>
      <w:r w:rsidRPr="00CA517A">
        <w:t xml:space="preserve">. </w:t>
      </w:r>
    </w:p>
    <w:p w:rsidR="009F0656" w:rsidRDefault="009F0656" w:rsidP="009F0656">
      <w:pPr>
        <w:jc w:val="both"/>
        <w:rPr>
          <w:sz w:val="22"/>
          <w:szCs w:val="22"/>
        </w:rPr>
      </w:pPr>
    </w:p>
    <w:p w:rsidR="009F0656" w:rsidRDefault="009F0656" w:rsidP="009F0656">
      <w:pPr>
        <w:jc w:val="both"/>
        <w:rPr>
          <w:sz w:val="22"/>
          <w:szCs w:val="22"/>
        </w:rPr>
      </w:pPr>
    </w:p>
    <w:p w:rsidR="009F0656" w:rsidRDefault="009F0656" w:rsidP="009F0656">
      <w:pPr>
        <w:shd w:val="clear" w:color="auto" w:fill="FFFFFF"/>
        <w:ind w:firstLine="615"/>
        <w:jc w:val="both"/>
        <w:rPr>
          <w:sz w:val="22"/>
          <w:szCs w:val="22"/>
          <w:lang w:eastAsia="ar-SA"/>
        </w:rPr>
      </w:pPr>
      <w:r w:rsidRPr="0010621B">
        <w:rPr>
          <w:b/>
          <w:sz w:val="22"/>
          <w:szCs w:val="22"/>
        </w:rPr>
        <w:t>Przeznaczenie zgodnie z MPZP</w:t>
      </w:r>
      <w:r w:rsidRPr="0010621B">
        <w:rPr>
          <w:sz w:val="22"/>
          <w:szCs w:val="22"/>
        </w:rPr>
        <w:t xml:space="preserve">-  </w:t>
      </w:r>
      <w:r w:rsidRPr="0010621B">
        <w:rPr>
          <w:sz w:val="22"/>
          <w:szCs w:val="22"/>
          <w:lang w:eastAsia="ar-SA"/>
        </w:rPr>
        <w:t>Zgodnie z</w:t>
      </w:r>
      <w:r w:rsidRPr="0010621B">
        <w:rPr>
          <w:b/>
          <w:sz w:val="22"/>
          <w:szCs w:val="22"/>
          <w:lang w:eastAsia="ar-SA"/>
        </w:rPr>
        <w:t xml:space="preserve"> </w:t>
      </w:r>
      <w:r w:rsidRPr="0010621B">
        <w:rPr>
          <w:sz w:val="22"/>
          <w:szCs w:val="22"/>
          <w:lang w:eastAsia="ar-SA"/>
        </w:rPr>
        <w:t>ustaleniami Miejscowego Planu  Zagospodarowania  Przestrzennego terenu Budownictwa jednorodzinnego „Polska Wieś II</w:t>
      </w:r>
      <w:r>
        <w:rPr>
          <w:sz w:val="22"/>
          <w:szCs w:val="22"/>
          <w:lang w:eastAsia="ar-SA"/>
        </w:rPr>
        <w:t>I”:</w:t>
      </w:r>
    </w:p>
    <w:p w:rsidR="009F0656" w:rsidRPr="0010621B" w:rsidRDefault="009F0656" w:rsidP="009F0656">
      <w:pPr>
        <w:shd w:val="clear" w:color="auto" w:fill="FFFFFF"/>
        <w:ind w:firstLine="615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– działki oznaczone numerami 3696, 3698, 3699, 3707,3712 </w:t>
      </w:r>
      <w:r w:rsidRPr="0010621B">
        <w:rPr>
          <w:sz w:val="22"/>
          <w:szCs w:val="22"/>
          <w:lang w:eastAsia="ar-SA"/>
        </w:rPr>
        <w:t xml:space="preserve"> znajdują </w:t>
      </w:r>
      <w:r w:rsidRPr="0010621B">
        <w:rPr>
          <w:sz w:val="22"/>
          <w:szCs w:val="22"/>
        </w:rPr>
        <w:t>się w terenach zabudo</w:t>
      </w:r>
      <w:r>
        <w:rPr>
          <w:sz w:val="22"/>
          <w:szCs w:val="22"/>
        </w:rPr>
        <w:t xml:space="preserve">wy mieszkaniowej jednorodzinnej i usługowej, oznaczone symbolem MN/U. Pozostałe działki znajdują się w terenach zabudowy mieszkaniowej jednorodzinnej, oznaczone symbolem MN - należy lokalizować budynki mieszkalne wolnostojące. </w:t>
      </w:r>
    </w:p>
    <w:p w:rsidR="009F0656" w:rsidRPr="0010621B" w:rsidRDefault="009F0656" w:rsidP="009F0656">
      <w:pPr>
        <w:widowControl w:val="0"/>
        <w:suppressAutoHyphens/>
        <w:autoSpaceDE w:val="0"/>
        <w:autoSpaceDN w:val="0"/>
        <w:adjustRightInd w:val="0"/>
        <w:ind w:firstLine="615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lastRenderedPageBreak/>
        <w:t>Przetarg jest ważny bez względu na liczbę uczestników przetargu, jeżeli przynajmniej jeden uczestnik zaoferuje co najmniej jedno postąpienie powyżej ceny wywoławczej . O wysokości postąpienia decydują uczestnicy przetargu , z tym że postąpienie nie może wynosić mniej niż 1 % ceny wywoławczej, z zaokrągleniem w górę do pełnych dziesiątek złotych.</w:t>
      </w:r>
    </w:p>
    <w:p w:rsidR="009F0656" w:rsidRPr="0010621B" w:rsidRDefault="009F0656" w:rsidP="009F0656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9F0656" w:rsidRPr="0010621B" w:rsidRDefault="009F0656" w:rsidP="009F0656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9F0656" w:rsidRPr="0010621B" w:rsidRDefault="009F0656" w:rsidP="009F0656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Cena nieruchomości ustalona w drodze przetargu podlega zapłacie w całości przed zawarciem umowy notarialnej.</w:t>
      </w:r>
    </w:p>
    <w:p w:rsidR="009F0656" w:rsidRPr="0010621B" w:rsidRDefault="009F0656" w:rsidP="009F0656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Koszty sporządzenia umowy notarialnej ponosi nabywca.</w:t>
      </w:r>
    </w:p>
    <w:p w:rsidR="009F0656" w:rsidRPr="0010621B" w:rsidRDefault="009F0656" w:rsidP="009F0656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9F0656" w:rsidRPr="0010621B" w:rsidRDefault="009F0656" w:rsidP="009F0656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Wszelkich informacji  o przetargu  można uzyskać  w pokoju nr 9 Urzędu Gminy lub telefonicznie pod numerem telefonu - 15-851-44-67.</w:t>
      </w:r>
    </w:p>
    <w:p w:rsidR="009F0656" w:rsidRPr="0010621B" w:rsidRDefault="009F0656" w:rsidP="009F0656">
      <w:pPr>
        <w:jc w:val="both"/>
        <w:rPr>
          <w:sz w:val="22"/>
          <w:szCs w:val="22"/>
        </w:rPr>
      </w:pPr>
    </w:p>
    <w:p w:rsidR="009F0656" w:rsidRPr="0010621B" w:rsidRDefault="009F0656" w:rsidP="009F0656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Przetargi zostaną przeprowadzone na  podstawie art.11, art. 25 ust.1, art.38 -41 ustawy z dnia 21 sierpnia 1997r – o gospodarce nieruchomościami (tekst jednolity Dz. U. 202</w:t>
      </w:r>
      <w:r>
        <w:rPr>
          <w:sz w:val="22"/>
          <w:szCs w:val="22"/>
        </w:rPr>
        <w:t>1</w:t>
      </w:r>
      <w:r w:rsidRPr="0010621B">
        <w:rPr>
          <w:sz w:val="22"/>
          <w:szCs w:val="22"/>
        </w:rPr>
        <w:t xml:space="preserve"> , poz. 1</w:t>
      </w:r>
      <w:r>
        <w:rPr>
          <w:sz w:val="22"/>
          <w:szCs w:val="22"/>
        </w:rPr>
        <w:t>899</w:t>
      </w:r>
      <w:r w:rsidRPr="0010621B">
        <w:rPr>
          <w:sz w:val="22"/>
          <w:szCs w:val="22"/>
        </w:rPr>
        <w:t xml:space="preserve"> z późniejszymi zmianami) oraz Rozporządzenia Rady Ministrów z dnia 14 września 2004r. w sprawie sposobu i trybu przeprowadzenia przetargów oraz rokowań na zbycie nieruchomości    ( tekst jednolity Dz. U. z 2014r. poz. 1490 z późniejszymi zmianami )</w:t>
      </w:r>
    </w:p>
    <w:p w:rsidR="009F0656" w:rsidRPr="0010621B" w:rsidRDefault="009F0656" w:rsidP="009F0656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 xml:space="preserve">Zamieszczono na stronie internetowej urzędu gminy , w Biuletynie Informacji Publicznej , na tablicy ogłoszeń Urzędu Gminy oraz w sposób zwyczajowo przyjęty w sołectwach w dniu </w:t>
      </w:r>
      <w:r>
        <w:rPr>
          <w:sz w:val="22"/>
          <w:szCs w:val="22"/>
        </w:rPr>
        <w:t>12.08</w:t>
      </w:r>
      <w:r w:rsidRPr="0010621B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10621B">
        <w:rPr>
          <w:sz w:val="22"/>
          <w:szCs w:val="22"/>
        </w:rPr>
        <w:t>r.</w:t>
      </w:r>
    </w:p>
    <w:p w:rsidR="009F0656" w:rsidRPr="0010621B" w:rsidRDefault="009F0656" w:rsidP="009F0656">
      <w:pPr>
        <w:jc w:val="both"/>
        <w:rPr>
          <w:sz w:val="22"/>
          <w:szCs w:val="22"/>
        </w:rPr>
      </w:pPr>
    </w:p>
    <w:p w:rsidR="009F0656" w:rsidRPr="0010621B" w:rsidRDefault="009F0656" w:rsidP="009F0656">
      <w:pPr>
        <w:jc w:val="both"/>
        <w:rPr>
          <w:w w:val="150"/>
          <w:sz w:val="22"/>
          <w:szCs w:val="22"/>
        </w:rPr>
      </w:pPr>
      <w:r w:rsidRPr="0010621B">
        <w:rPr>
          <w:sz w:val="22"/>
          <w:szCs w:val="22"/>
        </w:rPr>
        <w:t>Zdjęto z tablicy ogłoszeń ……………………</w:t>
      </w:r>
    </w:p>
    <w:p w:rsidR="009F0656" w:rsidRPr="0010621B" w:rsidRDefault="009F0656" w:rsidP="009F0656">
      <w:pPr>
        <w:rPr>
          <w:sz w:val="22"/>
          <w:szCs w:val="22"/>
        </w:rPr>
      </w:pPr>
    </w:p>
    <w:p w:rsidR="009F0656" w:rsidRDefault="009F0656" w:rsidP="009F0656">
      <w:pPr>
        <w:rPr>
          <w:sz w:val="22"/>
          <w:szCs w:val="22"/>
        </w:rPr>
      </w:pPr>
    </w:p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56"/>
    <w:rsid w:val="00381530"/>
    <w:rsid w:val="009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0168-4253-42BC-9830-7ADF910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065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065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2022-08-12T06:36:00Z</dcterms:created>
  <dcterms:modified xsi:type="dcterms:W3CDTF">2022-08-12T06:36:00Z</dcterms:modified>
</cp:coreProperties>
</file>