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4E" w:rsidRPr="001E7FF5" w:rsidRDefault="007A264E" w:rsidP="007A264E">
      <w:pPr>
        <w:jc w:val="both"/>
      </w:pPr>
      <w:r w:rsidRPr="001E7FF5">
        <w:rPr>
          <w:sz w:val="28"/>
          <w:szCs w:val="28"/>
        </w:rPr>
        <w:t>Wójt Gminy Padew Narodowa działając na podstawie art.11, art. 25 ust.1, art.35</w:t>
      </w:r>
      <w:r>
        <w:rPr>
          <w:sz w:val="28"/>
          <w:szCs w:val="28"/>
        </w:rPr>
        <w:t>, art.37 ust.1</w:t>
      </w:r>
      <w:r w:rsidRPr="001E7FF5">
        <w:rPr>
          <w:sz w:val="28"/>
          <w:szCs w:val="28"/>
        </w:rPr>
        <w:t xml:space="preserve">  ustawy z dnia 21 sierpnia 1997r – O gospodarce nieruchomościami (tekst jednolity Dz. U. </w:t>
      </w:r>
      <w:r>
        <w:rPr>
          <w:sz w:val="28"/>
          <w:szCs w:val="28"/>
        </w:rPr>
        <w:t>2023</w:t>
      </w:r>
      <w:r w:rsidRPr="001E7FF5">
        <w:rPr>
          <w:sz w:val="28"/>
          <w:szCs w:val="28"/>
        </w:rPr>
        <w:t>r, poz.</w:t>
      </w:r>
      <w:r>
        <w:rPr>
          <w:sz w:val="28"/>
          <w:szCs w:val="28"/>
        </w:rPr>
        <w:t>344 ze zmianami  )</w:t>
      </w:r>
      <w:r w:rsidRPr="001E7FF5">
        <w:rPr>
          <w:sz w:val="28"/>
          <w:szCs w:val="28"/>
        </w:rPr>
        <w:t xml:space="preserve"> ogłasza wykaz gruntów stanowiących własność mienia komunalnego Gminy Padew Narodowa położonych w sołectwie </w:t>
      </w:r>
      <w:r>
        <w:rPr>
          <w:sz w:val="28"/>
          <w:szCs w:val="28"/>
        </w:rPr>
        <w:t>Padew Narodowa</w:t>
      </w:r>
      <w:r w:rsidR="00E35382">
        <w:rPr>
          <w:sz w:val="28"/>
          <w:szCs w:val="28"/>
        </w:rPr>
        <w:t>,Zachwiejów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E7FF5">
        <w:rPr>
          <w:sz w:val="28"/>
          <w:szCs w:val="28"/>
        </w:rPr>
        <w:t xml:space="preserve">przeznaczonych do sprzedaży w drodze </w:t>
      </w:r>
      <w:r>
        <w:rPr>
          <w:sz w:val="28"/>
          <w:szCs w:val="28"/>
        </w:rPr>
        <w:t xml:space="preserve">ustnego przetargu nieograniczonego </w:t>
      </w:r>
      <w:r w:rsidRPr="001E7FF5">
        <w:rPr>
          <w:sz w:val="28"/>
          <w:szCs w:val="28"/>
        </w:rPr>
        <w:t xml:space="preserve"> </w:t>
      </w:r>
      <w:r w:rsidRPr="001E7FF5">
        <w:tab/>
      </w:r>
    </w:p>
    <w:p w:rsidR="007A264E" w:rsidRPr="001E7FF5" w:rsidRDefault="007A264E" w:rsidP="007A264E">
      <w:r w:rsidRPr="001E7FF5">
        <w:t>1. Szczegółowy opis i cena nieruchomości 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457"/>
        <w:gridCol w:w="1842"/>
        <w:gridCol w:w="1276"/>
        <w:gridCol w:w="1163"/>
        <w:gridCol w:w="5216"/>
        <w:gridCol w:w="2268"/>
      </w:tblGrid>
      <w:tr w:rsidR="007A264E" w:rsidTr="0067316D">
        <w:tc>
          <w:tcPr>
            <w:tcW w:w="778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457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1842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Oznaczenie wg ewidencji gruntów</w:t>
            </w:r>
          </w:p>
        </w:tc>
        <w:tc>
          <w:tcPr>
            <w:tcW w:w="1276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Powierzchnia</w:t>
            </w:r>
          </w:p>
        </w:tc>
        <w:tc>
          <w:tcPr>
            <w:tcW w:w="1163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Dokument własności</w:t>
            </w:r>
          </w:p>
        </w:tc>
        <w:tc>
          <w:tcPr>
            <w:tcW w:w="5216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2268" w:type="dxa"/>
            <w:shd w:val="clear" w:color="auto" w:fill="auto"/>
          </w:tcPr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Cena nieruchomości</w:t>
            </w:r>
          </w:p>
        </w:tc>
      </w:tr>
      <w:tr w:rsidR="007A264E" w:rsidTr="0067316D">
        <w:trPr>
          <w:trHeight w:val="5229"/>
        </w:trPr>
        <w:tc>
          <w:tcPr>
            <w:tcW w:w="778" w:type="dxa"/>
            <w:shd w:val="clear" w:color="auto" w:fill="auto"/>
          </w:tcPr>
          <w:p w:rsidR="007A264E" w:rsidRPr="00A43E9B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1.</w:t>
            </w:r>
          </w:p>
        </w:tc>
        <w:tc>
          <w:tcPr>
            <w:tcW w:w="1457" w:type="dxa"/>
            <w:shd w:val="clear" w:color="auto" w:fill="auto"/>
          </w:tcPr>
          <w:p w:rsidR="007A264E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Gmina Padew Narodowa –</w:t>
            </w:r>
          </w:p>
          <w:p w:rsidR="007A264E" w:rsidRDefault="007A264E" w:rsidP="00F63D1D">
            <w:pPr>
              <w:rPr>
                <w:sz w:val="22"/>
                <w:szCs w:val="22"/>
              </w:rPr>
            </w:pPr>
          </w:p>
          <w:p w:rsidR="007A264E" w:rsidRDefault="007A264E" w:rsidP="00F63D1D">
            <w:pPr>
              <w:rPr>
                <w:sz w:val="22"/>
                <w:szCs w:val="22"/>
              </w:rPr>
            </w:pPr>
          </w:p>
          <w:p w:rsidR="007A264E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obręb </w:t>
            </w:r>
          </w:p>
          <w:p w:rsidR="007A264E" w:rsidRDefault="007A264E" w:rsidP="00F63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Padew Narodowa</w:t>
            </w:r>
          </w:p>
          <w:p w:rsidR="007A264E" w:rsidRDefault="007A264E" w:rsidP="00F63D1D">
            <w:pPr>
              <w:rPr>
                <w:sz w:val="22"/>
                <w:szCs w:val="22"/>
              </w:rPr>
            </w:pPr>
          </w:p>
          <w:p w:rsidR="007A264E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  </w:t>
            </w:r>
          </w:p>
          <w:p w:rsidR="007A264E" w:rsidRDefault="007A264E" w:rsidP="007A264E">
            <w:pPr>
              <w:rPr>
                <w:sz w:val="22"/>
                <w:szCs w:val="22"/>
              </w:rPr>
            </w:pPr>
          </w:p>
          <w:p w:rsidR="00B91900" w:rsidRDefault="00B91900" w:rsidP="007A264E">
            <w:pPr>
              <w:rPr>
                <w:sz w:val="22"/>
                <w:szCs w:val="22"/>
              </w:rPr>
            </w:pPr>
          </w:p>
          <w:p w:rsidR="00B91900" w:rsidRDefault="00B91900" w:rsidP="007A264E">
            <w:pPr>
              <w:rPr>
                <w:sz w:val="22"/>
                <w:szCs w:val="22"/>
              </w:rPr>
            </w:pPr>
          </w:p>
          <w:p w:rsidR="00B91900" w:rsidRDefault="00B91900" w:rsidP="007A264E">
            <w:pPr>
              <w:rPr>
                <w:sz w:val="22"/>
                <w:szCs w:val="22"/>
              </w:rPr>
            </w:pPr>
          </w:p>
          <w:p w:rsidR="00B91900" w:rsidRDefault="00B91900" w:rsidP="007A264E">
            <w:pPr>
              <w:rPr>
                <w:sz w:val="22"/>
                <w:szCs w:val="22"/>
              </w:rPr>
            </w:pPr>
          </w:p>
          <w:p w:rsidR="00B91900" w:rsidRDefault="00B91900" w:rsidP="007A264E">
            <w:pPr>
              <w:rPr>
                <w:sz w:val="22"/>
                <w:szCs w:val="22"/>
              </w:rPr>
            </w:pPr>
          </w:p>
          <w:p w:rsidR="007A264E" w:rsidRPr="00A43E9B" w:rsidRDefault="007A264E" w:rsidP="007A2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Obręb Zachwiejów</w:t>
            </w:r>
          </w:p>
        </w:tc>
        <w:tc>
          <w:tcPr>
            <w:tcW w:w="1842" w:type="dxa"/>
            <w:shd w:val="clear" w:color="auto" w:fill="auto"/>
          </w:tcPr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Nieruchomość gruntowa składająca się z działek: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 w:rsidRPr="005F7F71">
              <w:rPr>
                <w:b/>
                <w:sz w:val="22"/>
                <w:szCs w:val="22"/>
              </w:rPr>
              <w:t>2488</w:t>
            </w:r>
            <w:r>
              <w:rPr>
                <w:sz w:val="22"/>
                <w:szCs w:val="22"/>
              </w:rPr>
              <w:t>-4 4165 m2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 w:rsidRPr="005F7F71">
              <w:rPr>
                <w:b/>
                <w:sz w:val="22"/>
                <w:szCs w:val="22"/>
              </w:rPr>
              <w:t>2489</w:t>
            </w:r>
            <w:r>
              <w:rPr>
                <w:sz w:val="22"/>
                <w:szCs w:val="22"/>
              </w:rPr>
              <w:t>-2 2972 m2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 w:rsidRPr="005F7F71">
              <w:rPr>
                <w:b/>
                <w:sz w:val="22"/>
                <w:szCs w:val="22"/>
              </w:rPr>
              <w:t>2519</w:t>
            </w:r>
            <w:r>
              <w:rPr>
                <w:sz w:val="22"/>
                <w:szCs w:val="22"/>
              </w:rPr>
              <w:t>-3 2914 m2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 w:rsidRPr="005F7F71">
              <w:rPr>
                <w:b/>
                <w:sz w:val="22"/>
                <w:szCs w:val="22"/>
              </w:rPr>
              <w:t>2520</w:t>
            </w:r>
            <w:r>
              <w:rPr>
                <w:sz w:val="22"/>
                <w:szCs w:val="22"/>
              </w:rPr>
              <w:t>-8 3628 m2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 w:rsidRPr="005F7F71">
              <w:rPr>
                <w:b/>
                <w:sz w:val="22"/>
                <w:szCs w:val="22"/>
              </w:rPr>
              <w:t>2521</w:t>
            </w:r>
            <w:r>
              <w:rPr>
                <w:sz w:val="22"/>
                <w:szCs w:val="22"/>
              </w:rPr>
              <w:t>- 10 6228m2</w:t>
            </w:r>
          </w:p>
          <w:p w:rsidR="00B91900" w:rsidRDefault="00B91900" w:rsidP="00B919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użytków:</w:t>
            </w:r>
          </w:p>
          <w:p w:rsidR="00B91900" w:rsidRDefault="00B91900" w:rsidP="00B919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Łąki trwałe</w:t>
            </w:r>
          </w:p>
          <w:p w:rsidR="00B91900" w:rsidRDefault="00B91900" w:rsidP="00B919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Pastwiska trwałe</w:t>
            </w:r>
          </w:p>
          <w:p w:rsidR="00B91900" w:rsidRDefault="00B91900" w:rsidP="00B919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Grunty orne</w:t>
            </w:r>
          </w:p>
          <w:p w:rsidR="00B91900" w:rsidRDefault="00B91900" w:rsidP="00F63D1D">
            <w:pPr>
              <w:jc w:val="center"/>
              <w:rPr>
                <w:sz w:val="22"/>
                <w:szCs w:val="22"/>
              </w:rPr>
            </w:pPr>
          </w:p>
          <w:p w:rsid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A264E" w:rsidRP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264E">
              <w:rPr>
                <w:b/>
                <w:sz w:val="22"/>
                <w:szCs w:val="22"/>
              </w:rPr>
              <w:t xml:space="preserve">15/1- </w:t>
            </w:r>
            <w:r w:rsidRPr="007A264E">
              <w:rPr>
                <w:sz w:val="22"/>
                <w:szCs w:val="22"/>
              </w:rPr>
              <w:t>1 0262 m2</w:t>
            </w:r>
          </w:p>
          <w:p w:rsidR="007A264E" w:rsidRP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A264E">
              <w:rPr>
                <w:b/>
                <w:sz w:val="22"/>
                <w:szCs w:val="22"/>
              </w:rPr>
              <w:t xml:space="preserve">19/1- </w:t>
            </w:r>
            <w:r w:rsidRPr="007A264E">
              <w:rPr>
                <w:sz w:val="22"/>
                <w:szCs w:val="22"/>
              </w:rPr>
              <w:t>4 1108 m2</w:t>
            </w:r>
          </w:p>
          <w:p w:rsid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A264E" w:rsidRDefault="007A264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użytków:</w:t>
            </w:r>
          </w:p>
          <w:p w:rsidR="000A430E" w:rsidRDefault="000A430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Dz.15/1-zurbanizowane ,tereny niezabudowane lub w trakcie zabudowy</w:t>
            </w:r>
          </w:p>
          <w:p w:rsidR="000A430E" w:rsidRDefault="000A430E" w:rsidP="00F63D1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Rowy</w:t>
            </w:r>
          </w:p>
          <w:p w:rsidR="007A264E" w:rsidRDefault="000A430E" w:rsidP="000A43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Dz.19/1</w:t>
            </w:r>
          </w:p>
          <w:p w:rsidR="000A430E" w:rsidRDefault="000A430E" w:rsidP="000A43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Pastwiska trwałe</w:t>
            </w:r>
          </w:p>
          <w:p w:rsidR="000A430E" w:rsidRDefault="000A430E" w:rsidP="000A43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Grunty orne</w:t>
            </w:r>
          </w:p>
          <w:p w:rsidR="000A430E" w:rsidRDefault="000A430E" w:rsidP="000A43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Grunty zadrzewione, zakrzewione</w:t>
            </w:r>
          </w:p>
          <w:p w:rsidR="000A430E" w:rsidRPr="00A43E9B" w:rsidRDefault="000A430E" w:rsidP="000A430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Łączna powierzchnia nieruchomości:</w:t>
            </w:r>
          </w:p>
          <w:p w:rsidR="007A264E" w:rsidRDefault="007A264E" w:rsidP="00F63D1D">
            <w:pPr>
              <w:jc w:val="center"/>
              <w:rPr>
                <w:sz w:val="22"/>
                <w:szCs w:val="22"/>
              </w:rPr>
            </w:pPr>
          </w:p>
          <w:p w:rsidR="007A264E" w:rsidRPr="00A43E9B" w:rsidRDefault="007A264E" w:rsidP="007A2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1277 m2</w:t>
            </w:r>
          </w:p>
        </w:tc>
        <w:tc>
          <w:tcPr>
            <w:tcW w:w="1163" w:type="dxa"/>
            <w:shd w:val="clear" w:color="auto" w:fill="auto"/>
          </w:tcPr>
          <w:p w:rsidR="00551736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KW </w:t>
            </w: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7A264E" w:rsidRDefault="007A264E" w:rsidP="00F63D1D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TB1T/000</w:t>
            </w:r>
            <w:r>
              <w:rPr>
                <w:sz w:val="22"/>
                <w:szCs w:val="22"/>
              </w:rPr>
              <w:t>32810/5</w:t>
            </w: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551736" w:rsidRPr="00A43E9B" w:rsidRDefault="00551736" w:rsidP="00F63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TB1T/00085456/1</w:t>
            </w:r>
          </w:p>
        </w:tc>
        <w:tc>
          <w:tcPr>
            <w:tcW w:w="5216" w:type="dxa"/>
            <w:shd w:val="clear" w:color="auto" w:fill="auto"/>
          </w:tcPr>
          <w:p w:rsidR="00DA64F9" w:rsidRDefault="00DA64F9" w:rsidP="0067316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190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rFonts w:eastAsia="Lucida Sans Unicode"/>
              </w:rPr>
              <w:t>Tereny przemysłowe zlokalizowane w gminie Padew Narodowa położone na terenie dwóch obręb</w:t>
            </w:r>
            <w:r w:rsidR="000A430E">
              <w:rPr>
                <w:rFonts w:eastAsia="Lucida Sans Unicode"/>
              </w:rPr>
              <w:t>ów; Padew Narodowa i Zachwiejów.</w:t>
            </w:r>
            <w:r>
              <w:rPr>
                <w:rFonts w:eastAsia="Lucida Sans Unicode"/>
              </w:rPr>
              <w:t xml:space="preserve"> </w:t>
            </w:r>
            <w:r w:rsidR="000A430E">
              <w:rPr>
                <w:rFonts w:eastAsia="Lucida Sans Unicode"/>
              </w:rPr>
              <w:t>W</w:t>
            </w:r>
            <w:r>
              <w:rPr>
                <w:rFonts w:eastAsia="Lucida Sans Unicode"/>
              </w:rPr>
              <w:t>iększa część terenu obejmuje obręb Padew Narodowa.</w:t>
            </w:r>
          </w:p>
          <w:p w:rsidR="00551736" w:rsidRPr="005D54AE" w:rsidRDefault="00551736" w:rsidP="0067316D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190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5D54AE">
              <w:t>Dojazd</w:t>
            </w:r>
            <w:r w:rsidR="0067316D">
              <w:t xml:space="preserve"> do działek 1</w:t>
            </w:r>
            <w:r w:rsidRPr="005D54AE">
              <w:t xml:space="preserve">5/1,19/1,2488,2489,2519,2520,2521 drogą gminną kategorii D, połączoną skrzyżowaniem z drogą powiatową. </w:t>
            </w:r>
          </w:p>
          <w:p w:rsidR="00551736" w:rsidRDefault="00551736" w:rsidP="00551736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rFonts w:eastAsia="Lucida Sans Unicode"/>
              </w:rPr>
              <w:t>Działk</w:t>
            </w:r>
            <w:r w:rsidR="001044A4">
              <w:rPr>
                <w:rFonts w:eastAsia="Lucida Sans Unicode"/>
              </w:rPr>
              <w:t>i</w:t>
            </w:r>
            <w:r>
              <w:t xml:space="preserve"> </w:t>
            </w:r>
            <w:proofErr w:type="spellStart"/>
            <w:r>
              <w:t>ewid</w:t>
            </w:r>
            <w:proofErr w:type="spellEnd"/>
            <w:r>
              <w:t xml:space="preserve">. nr </w:t>
            </w:r>
            <w:r>
              <w:rPr>
                <w:lang w:eastAsia="ar-SA"/>
              </w:rPr>
              <w:t>15/1 o pow.</w:t>
            </w:r>
            <w:r w:rsidRPr="003154AD">
              <w:t xml:space="preserve"> </w:t>
            </w:r>
            <w:r>
              <w:t>1,0262</w:t>
            </w:r>
            <w:r w:rsidRPr="003154AD">
              <w:t xml:space="preserve"> ha</w:t>
            </w:r>
            <w:r w:rsidR="001044A4">
              <w:t xml:space="preserve"> i dz. 19/1 o pow. 4,1108 ha</w:t>
            </w:r>
            <w:r w:rsidRPr="00F670A8">
              <w:rPr>
                <w:lang w:eastAsia="ar-SA"/>
              </w:rPr>
              <w:t xml:space="preserve"> </w:t>
            </w:r>
            <w:r>
              <w:rPr>
                <w:rFonts w:eastAsia="Lucida Sans Unicode"/>
              </w:rPr>
              <w:t>zlokalizowan</w:t>
            </w:r>
            <w:r w:rsidR="001044A4">
              <w:rPr>
                <w:rFonts w:eastAsia="Lucida Sans Unicode"/>
              </w:rPr>
              <w:t>e</w:t>
            </w:r>
            <w:r>
              <w:rPr>
                <w:rFonts w:eastAsia="Lucida Sans Unicode"/>
              </w:rPr>
              <w:t xml:space="preserve"> </w:t>
            </w:r>
            <w:r w:rsidR="001044A4">
              <w:rPr>
                <w:rFonts w:eastAsia="Lucida Sans Unicode"/>
              </w:rPr>
              <w:t>są</w:t>
            </w:r>
            <w:r>
              <w:rPr>
                <w:rFonts w:eastAsia="Lucida Sans Unicode"/>
              </w:rPr>
              <w:t xml:space="preserve"> we wschodniej części gminy Padew Narodowa w miejscowości Zachwiejów gm. Padew Narodowa</w:t>
            </w:r>
            <w:r w:rsidRPr="00464443">
              <w:rPr>
                <w:rFonts w:eastAsia="Lucida Sans Unicode"/>
              </w:rPr>
              <w:t xml:space="preserve"> </w:t>
            </w:r>
            <w:r>
              <w:rPr>
                <w:rFonts w:eastAsia="Lucida Sans Unicode"/>
              </w:rPr>
              <w:t>w  bliskim sąsiedztwie terenów gminy Baranów Sandomierski</w:t>
            </w:r>
            <w:r w:rsidR="000A430E">
              <w:rPr>
                <w:rFonts w:eastAsia="Lucida Sans Unicode"/>
              </w:rPr>
              <w:t>,</w:t>
            </w:r>
            <w:r>
              <w:rPr>
                <w:rFonts w:eastAsia="Lucida Sans Unicode"/>
              </w:rPr>
              <w:t xml:space="preserve"> obrębu Knapy i Woli Baranowskiej. W odległości około 100 m od nieruchomości znajduje się Terminal Przeładunkowy- </w:t>
            </w:r>
            <w:r w:rsidR="0067316D">
              <w:rPr>
                <w:rFonts w:eastAsia="Lucida Sans Unicode"/>
              </w:rPr>
              <w:t>S</w:t>
            </w:r>
            <w:r>
              <w:rPr>
                <w:rFonts w:eastAsia="Lucida Sans Unicode"/>
              </w:rPr>
              <w:t>tacja</w:t>
            </w:r>
            <w:r w:rsidRPr="00E70371">
              <w:t xml:space="preserve"> </w:t>
            </w:r>
            <w:r>
              <w:rPr>
                <w:rFonts w:eastAsia="Lucida Sans Unicode"/>
              </w:rPr>
              <w:t xml:space="preserve">PKP  </w:t>
            </w:r>
            <w:r w:rsidRPr="00C4286C">
              <w:t>Linia Hutniczo-Szerokotorowa.</w:t>
            </w:r>
          </w:p>
          <w:p w:rsidR="00551736" w:rsidRPr="00852AED" w:rsidRDefault="00551736" w:rsidP="0067316D">
            <w:pPr>
              <w:widowControl w:val="0"/>
              <w:suppressAutoHyphens/>
              <w:ind w:firstLine="708"/>
              <w:jc w:val="both"/>
              <w:rPr>
                <w:color w:val="FF0000"/>
              </w:rPr>
            </w:pPr>
            <w:r w:rsidRPr="00AF1D1F">
              <w:rPr>
                <w:rFonts w:eastAsia="Lucida Sans Unicode"/>
              </w:rPr>
              <w:t>Działk</w:t>
            </w:r>
            <w:r w:rsidR="001044A4">
              <w:rPr>
                <w:rFonts w:eastAsia="Lucida Sans Unicode"/>
              </w:rPr>
              <w:t>i</w:t>
            </w:r>
            <w:r w:rsidRPr="00AF1D1F">
              <w:rPr>
                <w:rFonts w:eastAsia="Lucida Sans Unicode"/>
              </w:rPr>
              <w:t xml:space="preserve"> </w:t>
            </w:r>
            <w:r>
              <w:rPr>
                <w:rFonts w:eastAsia="Lucida Sans Unicode"/>
              </w:rPr>
              <w:t>w kształcie zbliżonym  do trójkąta, położon</w:t>
            </w:r>
            <w:r w:rsidR="001044A4">
              <w:rPr>
                <w:rFonts w:eastAsia="Lucida Sans Unicode"/>
              </w:rPr>
              <w:t>e</w:t>
            </w:r>
            <w:r>
              <w:rPr>
                <w:rFonts w:eastAsia="Lucida Sans Unicode"/>
              </w:rPr>
              <w:t xml:space="preserve"> w terenie uzbrojon</w:t>
            </w:r>
            <w:r w:rsidR="001044A4">
              <w:rPr>
                <w:rFonts w:eastAsia="Lucida Sans Unicode"/>
              </w:rPr>
              <w:t>ym. Przez zachodnią część działek</w:t>
            </w:r>
            <w:r>
              <w:rPr>
                <w:rFonts w:eastAsia="Lucida Sans Unicode"/>
              </w:rPr>
              <w:t xml:space="preserve"> przebiega napowietrzna linia </w:t>
            </w:r>
            <w:r w:rsidRPr="00100F42">
              <w:rPr>
                <w:rFonts w:eastAsia="Lucida Sans Unicode"/>
              </w:rPr>
              <w:t>wysokiego</w:t>
            </w:r>
            <w:r>
              <w:rPr>
                <w:rFonts w:eastAsia="Lucida Sans Unicode"/>
              </w:rPr>
              <w:t xml:space="preserve"> napięcia, natomiast przez wschodnią część  przebiega sieć </w:t>
            </w:r>
            <w:r w:rsidRPr="00AF1D1F">
              <w:rPr>
                <w:rFonts w:eastAsia="Lucida Sans Unicode"/>
              </w:rPr>
              <w:t>wod</w:t>
            </w:r>
            <w:r>
              <w:rPr>
                <w:rFonts w:eastAsia="Lucida Sans Unicode"/>
              </w:rPr>
              <w:t>ociągowa średnicy 90</w:t>
            </w:r>
            <w:r w:rsidRPr="00AF1D1F">
              <w:rPr>
                <w:rFonts w:eastAsia="Lucida Sans Unicode"/>
              </w:rPr>
              <w:t>,</w:t>
            </w:r>
            <w:r>
              <w:rPr>
                <w:rFonts w:eastAsia="Lucida Sans Unicode"/>
              </w:rPr>
              <w:t xml:space="preserve"> sieć kanalizacji sanitarnej</w:t>
            </w:r>
            <w:r w:rsidRPr="00AF1D1F">
              <w:rPr>
                <w:rFonts w:eastAsia="Lucida Sans Unicode"/>
              </w:rPr>
              <w:t xml:space="preserve"> </w:t>
            </w:r>
            <w:r>
              <w:rPr>
                <w:rFonts w:eastAsia="Lucida Sans Unicode"/>
              </w:rPr>
              <w:t>oraz sieć gazowa</w:t>
            </w:r>
            <w:r w:rsidR="000A430E">
              <w:rPr>
                <w:rFonts w:eastAsia="Lucida Sans Unicode"/>
              </w:rPr>
              <w:t>,</w:t>
            </w:r>
            <w:r>
              <w:rPr>
                <w:rFonts w:eastAsia="Lucida Sans Unicode"/>
              </w:rPr>
              <w:t xml:space="preserve"> z której korzystają mieszkańcy zlokalizowanej w </w:t>
            </w:r>
            <w:r>
              <w:rPr>
                <w:rFonts w:eastAsia="Lucida Sans Unicode"/>
              </w:rPr>
              <w:lastRenderedPageBreak/>
              <w:t>sąsiedztwie zabudowy zagrodowo-</w:t>
            </w:r>
            <w:r w:rsidR="00DA64F9">
              <w:rPr>
                <w:rFonts w:eastAsia="Lucida Sans Unicode"/>
              </w:rPr>
              <w:t xml:space="preserve">mieszkaniowej. </w:t>
            </w:r>
            <w:r>
              <w:rPr>
                <w:rFonts w:eastAsia="Lucida Sans Unicode"/>
              </w:rPr>
              <w:t>Wzdłuż istniejących ciąg</w:t>
            </w:r>
            <w:r w:rsidR="000A430E">
              <w:rPr>
                <w:rFonts w:eastAsia="Lucida Sans Unicode"/>
              </w:rPr>
              <w:t>ów</w:t>
            </w:r>
            <w:r>
              <w:rPr>
                <w:rFonts w:eastAsia="Lucida Sans Unicode"/>
              </w:rPr>
              <w:t xml:space="preserve"> komunikacyjnych przebiega sieć kanalizacji deszczowej. Teren oświetlony, oświetlenie uliczne. Ponadto wzdłuż ciągów komunikacyjnych zlokalizowane są stanowiska postojowe dla samochodów osobowych i ciężarowych. Stanowiska postojowe wyłożone kostką. Przy wjeździe znajduje się stacja „TRAFO”  o napięciu 80 </w:t>
            </w:r>
            <w:proofErr w:type="spellStart"/>
            <w:r>
              <w:rPr>
                <w:rFonts w:eastAsia="Lucida Sans Unicode"/>
              </w:rPr>
              <w:t>Kv</w:t>
            </w:r>
            <w:proofErr w:type="spellEnd"/>
            <w:r>
              <w:rPr>
                <w:rFonts w:eastAsia="Lucida Sans Unicode"/>
              </w:rPr>
              <w:t xml:space="preserve"> z możliwością  rozbudowy.</w:t>
            </w:r>
            <w:r>
              <w:tab/>
            </w:r>
          </w:p>
          <w:p w:rsidR="0067316D" w:rsidRPr="005D54AE" w:rsidRDefault="0067316D" w:rsidP="0067316D">
            <w:pPr>
              <w:pStyle w:val="NormalnyWeb"/>
            </w:pPr>
            <w:r w:rsidRPr="005D54AE">
              <w:t>Dla działki 15/1 Gmina posiada dokumentację projektową oraz pozwolenie na budowę na wykonanie trzech zjazdów na działkę oraz dokumentację techniczną na wykonanie parkingów.</w:t>
            </w:r>
          </w:p>
          <w:p w:rsidR="0067316D" w:rsidRDefault="0067316D" w:rsidP="00DA64F9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ab/>
              <w:t xml:space="preserve"> </w:t>
            </w:r>
            <w:r w:rsidRPr="005D54AE">
              <w:rPr>
                <w:rFonts w:eastAsia="Lucida Sans Unicode"/>
              </w:rPr>
              <w:t xml:space="preserve">Na części działki </w:t>
            </w:r>
            <w:r w:rsidR="00DA64F9">
              <w:rPr>
                <w:rFonts w:eastAsia="Lucida Sans Unicode"/>
              </w:rPr>
              <w:t xml:space="preserve">19/1 </w:t>
            </w:r>
            <w:r w:rsidRPr="005D54AE">
              <w:rPr>
                <w:rFonts w:eastAsia="Lucida Sans Unicode"/>
              </w:rPr>
              <w:t>od strony południowo wschodniej znajdują się zadrzewienia.</w:t>
            </w:r>
          </w:p>
          <w:p w:rsidR="00DA64F9" w:rsidRDefault="00DA64F9" w:rsidP="00DA64F9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eastAsia="Lucida Sans Unicode"/>
              </w:rPr>
            </w:pPr>
          </w:p>
          <w:p w:rsidR="00DA64F9" w:rsidRDefault="00DA64F9" w:rsidP="00DA64F9">
            <w:pPr>
              <w:tabs>
                <w:tab w:val="left" w:pos="0"/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eastAsia="Lucida Sans Unicode"/>
              </w:rPr>
            </w:pPr>
            <w:r>
              <w:t xml:space="preserve">Działki </w:t>
            </w:r>
            <w:proofErr w:type="spellStart"/>
            <w:r>
              <w:t>ewid</w:t>
            </w:r>
            <w:proofErr w:type="spellEnd"/>
            <w:r>
              <w:t>. nr</w:t>
            </w:r>
            <w:r w:rsidR="000A430E">
              <w:t>:</w:t>
            </w:r>
            <w:r>
              <w:t xml:space="preserve"> 2488 o powierzchni 4,4165 ha,  2489 o powierzchni 2,2972 ha, 2519 o powierzchni 3,2914 ha, 2520 o powierzchni 8,3628 ha, 2521 o powierzchni 10,6228 ha</w:t>
            </w:r>
            <w:r>
              <w:tab/>
            </w:r>
            <w:r>
              <w:rPr>
                <w:lang w:eastAsia="ar-SA"/>
              </w:rPr>
              <w:t xml:space="preserve">stanowią zwarty kompleks i </w:t>
            </w:r>
            <w:r>
              <w:rPr>
                <w:rFonts w:eastAsia="Lucida Sans Unicode"/>
              </w:rPr>
              <w:t>zlokalizowane są we wschodniej części obrębu Padew Narodowa,</w:t>
            </w:r>
            <w:r w:rsidRPr="007E2AE8">
              <w:rPr>
                <w:rFonts w:eastAsia="Lucida Sans Unicode"/>
              </w:rPr>
              <w:t xml:space="preserve"> </w:t>
            </w:r>
            <w:r>
              <w:rPr>
                <w:rFonts w:eastAsia="Lucida Sans Unicode"/>
              </w:rPr>
              <w:t>w sąsiedztwie terenów gminy Baranów Sandomierski</w:t>
            </w:r>
            <w:r w:rsidR="000A430E">
              <w:rPr>
                <w:rFonts w:eastAsia="Lucida Sans Unicode"/>
              </w:rPr>
              <w:t>,</w:t>
            </w:r>
            <w:r>
              <w:rPr>
                <w:rFonts w:eastAsia="Lucida Sans Unicode"/>
              </w:rPr>
              <w:t xml:space="preserve"> obrębu Knapy i Woli Baranowskiej. </w:t>
            </w:r>
            <w:r w:rsidRPr="00464443">
              <w:rPr>
                <w:rFonts w:eastAsia="Lucida Sans Unicode"/>
              </w:rPr>
              <w:t xml:space="preserve"> </w:t>
            </w:r>
            <w:r w:rsidRPr="00B558C3">
              <w:rPr>
                <w:color w:val="000000"/>
              </w:rPr>
              <w:t>Przedmiotowe tereny są znacznie oddalone od terenów zamieszkanych, z nieograniczonym dostępem do linii energetycznej oraz drogi powiatowej i wojewódzkiej.</w:t>
            </w:r>
            <w:r>
              <w:rPr>
                <w:rFonts w:eastAsia="Lucida Sans Unicode"/>
              </w:rPr>
              <w:tab/>
            </w:r>
          </w:p>
          <w:p w:rsidR="00DA64F9" w:rsidRDefault="00DA64F9" w:rsidP="00DA64F9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rFonts w:eastAsia="Lucida Sans Unicode"/>
              </w:rPr>
              <w:tab/>
              <w:t>Tereny przemysłowe od strony północnej bezpośrednio  graniczą z</w:t>
            </w:r>
            <w:r w:rsidRPr="007E2AE8">
              <w:t xml:space="preserve"> </w:t>
            </w:r>
            <w:r>
              <w:t xml:space="preserve"> terenami Linii</w:t>
            </w:r>
            <w:r w:rsidRPr="00C4286C">
              <w:t xml:space="preserve"> Hutniczo-Szerokotorow</w:t>
            </w:r>
            <w:r>
              <w:t xml:space="preserve">ej wraz ze znajdującym się  </w:t>
            </w:r>
            <w:r>
              <w:rPr>
                <w:rFonts w:eastAsia="Lucida Sans Unicode"/>
              </w:rPr>
              <w:lastRenderedPageBreak/>
              <w:t>Terminalem Przeładunkowym - Stacja</w:t>
            </w:r>
            <w:r w:rsidRPr="00E70371">
              <w:t xml:space="preserve"> </w:t>
            </w:r>
            <w:r>
              <w:rPr>
                <w:rFonts w:eastAsia="Lucida Sans Unicode"/>
              </w:rPr>
              <w:t>PKP,</w:t>
            </w:r>
            <w:r>
              <w:t xml:space="preserve"> od strony zachodniej z wałem rzeki </w:t>
            </w:r>
            <w:proofErr w:type="spellStart"/>
            <w:r>
              <w:t>Babulówka</w:t>
            </w:r>
            <w:proofErr w:type="spellEnd"/>
            <w:r>
              <w:t>, od strony południowej z drogą gruntową i obrębem Zarównie i od strony wschodniej z</w:t>
            </w:r>
            <w:r w:rsidRPr="00382F55">
              <w:t xml:space="preserve"> drogą gruntową</w:t>
            </w:r>
            <w:r>
              <w:t>.</w:t>
            </w:r>
          </w:p>
          <w:p w:rsidR="00DA64F9" w:rsidRDefault="00DA64F9" w:rsidP="00DA64F9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eastAsia="Lucida Sans Unicode"/>
              </w:rPr>
            </w:pPr>
          </w:p>
          <w:p w:rsidR="00DA64F9" w:rsidRDefault="00DA64F9" w:rsidP="00DA64F9">
            <w:pPr>
              <w:widowControl w:val="0"/>
              <w:suppressAutoHyphens/>
              <w:ind w:firstLine="708"/>
              <w:jc w:val="both"/>
            </w:pPr>
            <w:r w:rsidRPr="00E96A63">
              <w:rPr>
                <w:rFonts w:eastAsia="Lucida Sans Unicode"/>
              </w:rPr>
              <w:t xml:space="preserve">Przez teren </w:t>
            </w:r>
            <w:r w:rsidR="000A430E">
              <w:rPr>
                <w:rFonts w:eastAsia="Lucida Sans Unicode"/>
              </w:rPr>
              <w:t>działek</w:t>
            </w:r>
            <w:r w:rsidRPr="00E96A63">
              <w:rPr>
                <w:rFonts w:eastAsia="Lucida Sans Unicode"/>
              </w:rPr>
              <w:t xml:space="preserve"> przebiega napowietrzna linia </w:t>
            </w:r>
            <w:r w:rsidRPr="00E96A63">
              <w:t>elektroenergetyczn</w:t>
            </w:r>
            <w:r>
              <w:t>a</w:t>
            </w:r>
            <w:r w:rsidRPr="00E96A63">
              <w:t xml:space="preserve"> </w:t>
            </w:r>
            <w:r w:rsidRPr="00100F42">
              <w:rPr>
                <w:rFonts w:eastAsia="Lucida Sans Unicode"/>
              </w:rPr>
              <w:t>wysokiego</w:t>
            </w:r>
            <w:r>
              <w:rPr>
                <w:rFonts w:eastAsia="Lucida Sans Unicode"/>
              </w:rPr>
              <w:t xml:space="preserve"> napięcia</w:t>
            </w:r>
            <w:r w:rsidRPr="00E96A63">
              <w:t xml:space="preserve"> WN 220 </w:t>
            </w:r>
            <w:proofErr w:type="spellStart"/>
            <w:r w:rsidRPr="00E96A63">
              <w:t>kV</w:t>
            </w:r>
            <w:proofErr w:type="spellEnd"/>
            <w:r w:rsidRPr="00E96A63">
              <w:t xml:space="preserve"> Połaniec – Chmielów</w:t>
            </w:r>
            <w:r w:rsidRPr="00DB39AC">
              <w:t xml:space="preserve"> </w:t>
            </w:r>
            <w:r w:rsidRPr="00C559C4">
              <w:t>ze strefą techniczną.</w:t>
            </w:r>
            <w:r>
              <w:t xml:space="preserve">  Na terenie zaprojektowane są drogi dojazdowe kategorii 3KDD, wzdłuż których  przebiegają sieci wodociągowe  oraz sieci kanalizacyjne wraz ze studzienkami odpływowymi. Sieci wodociągowe i sieci kanalizacyjne przebiegają od strony północnej przez teren działek 2488 , 2489 oraz 2521, natomiast od strony południowo -wschodniej równolegle do trasy </w:t>
            </w:r>
            <w:r w:rsidRPr="00E96A63">
              <w:rPr>
                <w:rFonts w:eastAsia="Lucida Sans Unicode"/>
              </w:rPr>
              <w:t>napowietrzn</w:t>
            </w:r>
            <w:r>
              <w:rPr>
                <w:rFonts w:eastAsia="Lucida Sans Unicode"/>
              </w:rPr>
              <w:t>ej</w:t>
            </w:r>
            <w:r w:rsidRPr="00E96A63">
              <w:rPr>
                <w:rFonts w:eastAsia="Lucida Sans Unicode"/>
              </w:rPr>
              <w:t xml:space="preserve"> </w:t>
            </w:r>
            <w:r>
              <w:rPr>
                <w:rFonts w:eastAsia="Lucida Sans Unicode"/>
              </w:rPr>
              <w:t>linii</w:t>
            </w:r>
            <w:r w:rsidRPr="00E96A63">
              <w:rPr>
                <w:rFonts w:eastAsia="Lucida Sans Unicode"/>
              </w:rPr>
              <w:t xml:space="preserve"> </w:t>
            </w:r>
            <w:r w:rsidRPr="00E96A63">
              <w:t>elektroenergetyczn</w:t>
            </w:r>
            <w:r>
              <w:t>ej</w:t>
            </w:r>
            <w:r w:rsidRPr="00E96A63">
              <w:t xml:space="preserve"> </w:t>
            </w:r>
            <w:r w:rsidRPr="00100F42">
              <w:rPr>
                <w:rFonts w:eastAsia="Lucida Sans Unicode"/>
              </w:rPr>
              <w:t>wysokiego</w:t>
            </w:r>
            <w:r>
              <w:rPr>
                <w:rFonts w:eastAsia="Lucida Sans Unicode"/>
              </w:rPr>
              <w:t xml:space="preserve"> napięcia, przez teren działek </w:t>
            </w:r>
            <w:r w:rsidRPr="00E96A63">
              <w:t xml:space="preserve"> </w:t>
            </w:r>
            <w:r>
              <w:t>2488 , 2489 oraz  2520.</w:t>
            </w:r>
          </w:p>
          <w:p w:rsidR="00DA64F9" w:rsidRDefault="00E40B52" w:rsidP="00E40B52">
            <w:pPr>
              <w:jc w:val="both"/>
            </w:pPr>
            <w:r>
              <w:rPr>
                <w:iCs/>
                <w:sz w:val="22"/>
                <w:szCs w:val="22"/>
              </w:rPr>
              <w:t xml:space="preserve">           </w:t>
            </w:r>
            <w:r w:rsidR="00DA64F9">
              <w:rPr>
                <w:rFonts w:eastAsia="Lucida Sans Unicode"/>
              </w:rPr>
              <w:t xml:space="preserve">Przy wjeździe znajduje się stacja „TRAFO”  o napięciu 80 </w:t>
            </w:r>
            <w:proofErr w:type="spellStart"/>
            <w:r w:rsidR="00DA64F9">
              <w:rPr>
                <w:rFonts w:eastAsia="Lucida Sans Unicode"/>
              </w:rPr>
              <w:t>Kv</w:t>
            </w:r>
            <w:proofErr w:type="spellEnd"/>
            <w:r w:rsidR="00DA64F9">
              <w:rPr>
                <w:rFonts w:eastAsia="Lucida Sans Unicode"/>
              </w:rPr>
              <w:t xml:space="preserve"> z możliwością  rozbudowy.</w:t>
            </w:r>
            <w:r w:rsidR="00DA64F9" w:rsidRPr="00ED6823">
              <w:rPr>
                <w:rFonts w:eastAsia="Lucida Sans Unicode"/>
              </w:rPr>
              <w:t xml:space="preserve"> </w:t>
            </w:r>
            <w:r w:rsidR="00DA64F9" w:rsidRPr="00C559C4">
              <w:t>Z ustaleń dokonanych podczas wizji lokalnej</w:t>
            </w:r>
            <w:r w:rsidR="00DA64F9">
              <w:t xml:space="preserve"> ustaliłam, że na terenie znajdują się niekoszone łąki i grunty</w:t>
            </w:r>
            <w:r w:rsidR="00DA64F9" w:rsidRPr="00C559C4">
              <w:t xml:space="preserve"> </w:t>
            </w:r>
            <w:r w:rsidR="00DA64F9">
              <w:t>orne ( rośnie łubin  gryka oraz zboża ) oraz pojedyncze drzewa, teren płaski.</w:t>
            </w:r>
          </w:p>
          <w:p w:rsidR="00E40B52" w:rsidRDefault="00E40B52" w:rsidP="00E40B52">
            <w:pPr>
              <w:jc w:val="both"/>
            </w:pPr>
          </w:p>
          <w:p w:rsidR="00E40B52" w:rsidRDefault="00E40B52" w:rsidP="00E40B52">
            <w:pPr>
              <w:jc w:val="both"/>
              <w:rPr>
                <w:iCs/>
                <w:sz w:val="22"/>
                <w:szCs w:val="22"/>
              </w:rPr>
            </w:pPr>
            <w:r w:rsidRPr="00DF1DD1">
              <w:rPr>
                <w:iCs/>
                <w:sz w:val="22"/>
                <w:szCs w:val="22"/>
              </w:rPr>
              <w:t xml:space="preserve">Przez działki oznaczone numerami 2488, 2489, 2520, 2521 – obręb Padew Narodowa oraz działki 15/1 i </w:t>
            </w:r>
            <w:r>
              <w:rPr>
                <w:iCs/>
                <w:sz w:val="22"/>
                <w:szCs w:val="22"/>
              </w:rPr>
              <w:t>19/1 – obręb Zachwiejów została</w:t>
            </w:r>
            <w:r w:rsidRPr="00DF1DD1">
              <w:rPr>
                <w:iCs/>
                <w:sz w:val="22"/>
                <w:szCs w:val="22"/>
              </w:rPr>
              <w:t xml:space="preserve"> ustanowiona nieograniczona w czasie i nieodpłatna służebność </w:t>
            </w:r>
            <w:proofErr w:type="spellStart"/>
            <w:r w:rsidRPr="00DF1DD1">
              <w:rPr>
                <w:iCs/>
                <w:sz w:val="22"/>
                <w:szCs w:val="22"/>
              </w:rPr>
              <w:t>przesyłu</w:t>
            </w:r>
            <w:proofErr w:type="spellEnd"/>
            <w:r w:rsidRPr="00DF1DD1">
              <w:rPr>
                <w:iCs/>
                <w:sz w:val="22"/>
                <w:szCs w:val="22"/>
              </w:rPr>
              <w:t xml:space="preserve"> sieci wodociągowej i kanalizacyjnej na rzecz Gminy Padew Narodowa. Zakres służebności został wskazany na mapie zarejestrowanej przez Starostę Mieleckiego pod </w:t>
            </w:r>
            <w:r w:rsidRPr="00DF1DD1">
              <w:rPr>
                <w:iCs/>
                <w:sz w:val="22"/>
                <w:szCs w:val="22"/>
              </w:rPr>
              <w:lastRenderedPageBreak/>
              <w:t xml:space="preserve">numerem P.1811.2022.3689. Opisane prawo służebności </w:t>
            </w:r>
            <w:proofErr w:type="spellStart"/>
            <w:r w:rsidRPr="00DF1DD1">
              <w:rPr>
                <w:iCs/>
                <w:sz w:val="22"/>
                <w:szCs w:val="22"/>
              </w:rPr>
              <w:t>przesyłu</w:t>
            </w:r>
            <w:proofErr w:type="spellEnd"/>
            <w:r w:rsidRPr="00DF1DD1">
              <w:rPr>
                <w:iCs/>
                <w:sz w:val="22"/>
                <w:szCs w:val="22"/>
              </w:rPr>
              <w:t xml:space="preserve"> zostanie ujawnione w księgach wieczystych.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:rsidR="00E40B52" w:rsidRDefault="00E40B52" w:rsidP="00DA64F9">
            <w:pPr>
              <w:widowControl w:val="0"/>
              <w:suppressAutoHyphens/>
              <w:ind w:firstLine="708"/>
              <w:jc w:val="both"/>
            </w:pPr>
          </w:p>
          <w:p w:rsidR="00DA64F9" w:rsidRPr="007C5D53" w:rsidRDefault="00DA64F9" w:rsidP="00DA64F9">
            <w:pPr>
              <w:widowControl w:val="0"/>
              <w:suppressAutoHyphens/>
              <w:ind w:firstLine="708"/>
              <w:jc w:val="both"/>
            </w:pPr>
            <w:r w:rsidRPr="00DF4891">
              <w:tab/>
            </w:r>
          </w:p>
          <w:p w:rsidR="00DA64F9" w:rsidRDefault="00DA64F9" w:rsidP="00DA64F9">
            <w:pPr>
              <w:pStyle w:val="NormalnyWeb"/>
              <w:spacing w:before="0" w:beforeAutospacing="0" w:after="0" w:afterAutospacing="0"/>
              <w:jc w:val="both"/>
              <w:rPr>
                <w:lang w:eastAsia="ar-SA"/>
              </w:rPr>
            </w:pPr>
            <w:r>
              <w:rPr>
                <w:rFonts w:eastAsia="Lucida Sans Unicode"/>
              </w:rPr>
              <w:tab/>
            </w:r>
            <w:r w:rsidRPr="000047A9">
              <w:rPr>
                <w:lang w:eastAsia="ar-SA"/>
              </w:rPr>
              <w:t xml:space="preserve"> </w:t>
            </w:r>
          </w:p>
          <w:p w:rsidR="00DA64F9" w:rsidRPr="005D54AE" w:rsidRDefault="00DA64F9" w:rsidP="00DA64F9">
            <w:pPr>
              <w:widowControl w:val="0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eastAsia="Lucida Sans Unicode"/>
              </w:rPr>
            </w:pPr>
          </w:p>
          <w:p w:rsidR="0067316D" w:rsidRPr="005D54AE" w:rsidRDefault="0067316D" w:rsidP="0067316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  <w:r w:rsidRPr="005D54AE">
              <w:tab/>
            </w:r>
            <w:r w:rsidRPr="005D54AE">
              <w:rPr>
                <w:rFonts w:eastAsia="Lucida Sans Unicode"/>
              </w:rPr>
              <w:tab/>
            </w:r>
          </w:p>
          <w:p w:rsidR="0067316D" w:rsidRPr="005D54AE" w:rsidRDefault="0067316D" w:rsidP="0067316D">
            <w:pPr>
              <w:pStyle w:val="NormalnyWeb"/>
              <w:spacing w:before="0" w:beforeAutospacing="0" w:after="0" w:afterAutospacing="0"/>
              <w:jc w:val="both"/>
              <w:rPr>
                <w:lang w:eastAsia="ar-SA"/>
              </w:rPr>
            </w:pPr>
            <w:r w:rsidRPr="005D54AE">
              <w:rPr>
                <w:rFonts w:eastAsia="Lucida Sans Unicode"/>
              </w:rPr>
              <w:tab/>
            </w:r>
            <w:r w:rsidRPr="005D54AE">
              <w:rPr>
                <w:lang w:eastAsia="ar-SA"/>
              </w:rPr>
              <w:t xml:space="preserve"> </w:t>
            </w:r>
          </w:p>
          <w:p w:rsidR="0067316D" w:rsidRPr="000047A9" w:rsidRDefault="0067316D" w:rsidP="00551736">
            <w:pPr>
              <w:pStyle w:val="NormalnyWeb"/>
              <w:spacing w:before="0" w:beforeAutospacing="0" w:after="0" w:afterAutospacing="0"/>
              <w:ind w:firstLine="708"/>
              <w:jc w:val="both"/>
              <w:rPr>
                <w:lang w:eastAsia="ar-SA"/>
              </w:rPr>
            </w:pPr>
          </w:p>
          <w:p w:rsidR="007A264E" w:rsidRDefault="007A264E" w:rsidP="00F63D1D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eastAsia="Lucida Sans Unicode"/>
              </w:rPr>
              <w:tab/>
            </w:r>
          </w:p>
          <w:p w:rsidR="007A264E" w:rsidRPr="00A43E9B" w:rsidRDefault="007A264E" w:rsidP="00F63D1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rFonts w:eastAsia="Lucida Sans Unicode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7A264E" w:rsidRPr="00095F44" w:rsidRDefault="00551736" w:rsidP="00F63D1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23 989 589</w:t>
            </w:r>
            <w:r w:rsidR="007A264E" w:rsidRPr="00095F44">
              <w:rPr>
                <w:b/>
                <w:color w:val="000000"/>
                <w:sz w:val="22"/>
                <w:szCs w:val="22"/>
              </w:rPr>
              <w:t xml:space="preserve"> - złotych  brutto</w:t>
            </w:r>
          </w:p>
          <w:p w:rsidR="00551736" w:rsidRDefault="007A264E" w:rsidP="00F63D1D">
            <w:pPr>
              <w:rPr>
                <w:sz w:val="22"/>
                <w:szCs w:val="22"/>
              </w:rPr>
            </w:pPr>
            <w:r w:rsidRPr="00095F44">
              <w:rPr>
                <w:color w:val="000000"/>
                <w:sz w:val="22"/>
                <w:szCs w:val="22"/>
              </w:rPr>
              <w:t>( słownie:</w:t>
            </w:r>
            <w:r w:rsidRPr="00140A9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dwadzieścia</w:t>
            </w:r>
            <w:r w:rsidR="00551736">
              <w:rPr>
                <w:sz w:val="22"/>
                <w:szCs w:val="22"/>
              </w:rPr>
              <w:t xml:space="preserve"> trzy</w:t>
            </w:r>
            <w:r>
              <w:rPr>
                <w:sz w:val="22"/>
                <w:szCs w:val="22"/>
              </w:rPr>
              <w:t xml:space="preserve"> milion</w:t>
            </w:r>
            <w:r w:rsidR="00551736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551736">
              <w:rPr>
                <w:sz w:val="22"/>
                <w:szCs w:val="22"/>
              </w:rPr>
              <w:t>dziewięćset osiemdziesiąt dziewięć tysięcy pięćset osiemdziesiąt dziewięć złotych 00/100)</w:t>
            </w:r>
          </w:p>
          <w:p w:rsidR="00551736" w:rsidRDefault="00551736" w:rsidP="00F63D1D">
            <w:pPr>
              <w:rPr>
                <w:sz w:val="22"/>
                <w:szCs w:val="22"/>
              </w:rPr>
            </w:pPr>
          </w:p>
          <w:p w:rsidR="007A264E" w:rsidRPr="00140A95" w:rsidRDefault="007A264E" w:rsidP="00F63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ceny nieruchomości został doliczony obowiązujący podatek </w:t>
            </w:r>
            <w:proofErr w:type="spellStart"/>
            <w:r>
              <w:rPr>
                <w:sz w:val="22"/>
                <w:szCs w:val="22"/>
              </w:rPr>
              <w:t>Vat</w:t>
            </w:r>
            <w:proofErr w:type="spellEnd"/>
            <w:r>
              <w:rPr>
                <w:sz w:val="22"/>
                <w:szCs w:val="22"/>
              </w:rPr>
              <w:t xml:space="preserve"> w stawce– 23%</w:t>
            </w:r>
          </w:p>
          <w:p w:rsidR="007A264E" w:rsidRPr="00140A95" w:rsidRDefault="007A264E" w:rsidP="00F63D1D">
            <w:pPr>
              <w:rPr>
                <w:sz w:val="22"/>
                <w:szCs w:val="22"/>
              </w:rPr>
            </w:pPr>
          </w:p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</w:p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</w:p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</w:p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</w:p>
          <w:p w:rsidR="007A264E" w:rsidRPr="00A43E9B" w:rsidRDefault="007A264E" w:rsidP="00F63D1D">
            <w:pPr>
              <w:rPr>
                <w:b/>
                <w:sz w:val="22"/>
                <w:szCs w:val="22"/>
              </w:rPr>
            </w:pPr>
          </w:p>
        </w:tc>
      </w:tr>
    </w:tbl>
    <w:p w:rsidR="007A264E" w:rsidRDefault="007A264E" w:rsidP="007A264E">
      <w:pPr>
        <w:shd w:val="clear" w:color="auto" w:fill="FFFFFF"/>
        <w:ind w:firstLine="615"/>
        <w:jc w:val="both"/>
      </w:pPr>
    </w:p>
    <w:p w:rsidR="00B91900" w:rsidRDefault="007A264E" w:rsidP="007A264E">
      <w:pPr>
        <w:shd w:val="clear" w:color="auto" w:fill="FFFFFF"/>
        <w:ind w:firstLine="615"/>
        <w:jc w:val="both"/>
        <w:rPr>
          <w:lang w:eastAsia="ar-SA"/>
        </w:rPr>
      </w:pPr>
      <w:r w:rsidRPr="00FD68C1">
        <w:rPr>
          <w:lang w:eastAsia="ar-SA"/>
        </w:rPr>
        <w:t>Zgodnie z</w:t>
      </w:r>
      <w:r w:rsidRPr="00FD68C1">
        <w:rPr>
          <w:b/>
          <w:lang w:eastAsia="ar-SA"/>
        </w:rPr>
        <w:t xml:space="preserve"> </w:t>
      </w:r>
      <w:r w:rsidRPr="00FD68C1">
        <w:rPr>
          <w:lang w:eastAsia="ar-SA"/>
        </w:rPr>
        <w:t>ustalenia</w:t>
      </w:r>
      <w:r>
        <w:rPr>
          <w:lang w:eastAsia="ar-SA"/>
        </w:rPr>
        <w:t>mi</w:t>
      </w:r>
      <w:r w:rsidRPr="00FD68C1">
        <w:rPr>
          <w:lang w:eastAsia="ar-SA"/>
        </w:rPr>
        <w:t xml:space="preserve"> </w:t>
      </w:r>
      <w:r>
        <w:rPr>
          <w:rFonts w:eastAsia="Lucida Sans Unicode"/>
        </w:rPr>
        <w:t>miejscowego planu zagospodarowania przestrzennego „RUSINÓW” dla terenu położonego w Padwi Narodowej, Zarówniu i Zachwiejowie w rejonie Linii Hutniczo Szerokotorowej</w:t>
      </w:r>
      <w:r w:rsidR="00B91900">
        <w:rPr>
          <w:lang w:eastAsia="ar-SA"/>
        </w:rPr>
        <w:t>:</w:t>
      </w:r>
    </w:p>
    <w:p w:rsidR="007A264E" w:rsidRDefault="00B91900" w:rsidP="007A264E">
      <w:pPr>
        <w:shd w:val="clear" w:color="auto" w:fill="FFFFFF"/>
        <w:ind w:firstLine="615"/>
        <w:jc w:val="both"/>
        <w:rPr>
          <w:lang w:eastAsia="ar-SA"/>
        </w:rPr>
      </w:pPr>
      <w:r>
        <w:rPr>
          <w:lang w:eastAsia="ar-SA"/>
        </w:rPr>
        <w:t>-</w:t>
      </w:r>
      <w:r w:rsidR="007A264E" w:rsidRPr="00FD68C1">
        <w:rPr>
          <w:lang w:eastAsia="ar-SA"/>
        </w:rPr>
        <w:t xml:space="preserve"> </w:t>
      </w:r>
      <w:r w:rsidR="007A264E">
        <w:rPr>
          <w:lang w:eastAsia="ar-SA"/>
        </w:rPr>
        <w:t xml:space="preserve">działki </w:t>
      </w:r>
      <w:r w:rsidR="007A264E" w:rsidRPr="00FD68C1">
        <w:rPr>
          <w:lang w:eastAsia="ar-SA"/>
        </w:rPr>
        <w:t>oznaczon</w:t>
      </w:r>
      <w:r w:rsidR="007A264E">
        <w:rPr>
          <w:lang w:eastAsia="ar-SA"/>
        </w:rPr>
        <w:t>e</w:t>
      </w:r>
      <w:r w:rsidR="007A264E" w:rsidRPr="00FD68C1">
        <w:rPr>
          <w:lang w:eastAsia="ar-SA"/>
        </w:rPr>
        <w:t xml:space="preserve"> w ewidencji gruntów n</w:t>
      </w:r>
      <w:r w:rsidR="007A264E">
        <w:rPr>
          <w:lang w:eastAsia="ar-SA"/>
        </w:rPr>
        <w:t>ume</w:t>
      </w:r>
      <w:r w:rsidR="007A264E" w:rsidRPr="00FD68C1">
        <w:rPr>
          <w:lang w:eastAsia="ar-SA"/>
        </w:rPr>
        <w:t>r</w:t>
      </w:r>
      <w:r w:rsidR="007A264E">
        <w:rPr>
          <w:lang w:eastAsia="ar-SA"/>
        </w:rPr>
        <w:t>em</w:t>
      </w:r>
      <w:r w:rsidR="007A264E" w:rsidRPr="00FD68C1">
        <w:rPr>
          <w:lang w:eastAsia="ar-SA"/>
        </w:rPr>
        <w:t xml:space="preserve"> </w:t>
      </w:r>
      <w:r w:rsidR="007A264E">
        <w:rPr>
          <w:lang w:eastAsia="ar-SA"/>
        </w:rPr>
        <w:t xml:space="preserve">2488,2489,2519,2520 i 2521- obręb Padew Narodowa  </w:t>
      </w:r>
      <w:r w:rsidR="007A264E" w:rsidRPr="000047A9">
        <w:rPr>
          <w:lang w:eastAsia="ar-SA"/>
        </w:rPr>
        <w:t xml:space="preserve">– </w:t>
      </w:r>
      <w:r w:rsidR="007A264E">
        <w:rPr>
          <w:lang w:eastAsia="ar-SA"/>
        </w:rPr>
        <w:t>znajdują</w:t>
      </w:r>
      <w:r w:rsidR="007A264E" w:rsidRPr="000047A9">
        <w:rPr>
          <w:lang w:eastAsia="ar-SA"/>
        </w:rPr>
        <w:t xml:space="preserve"> się w </w:t>
      </w:r>
      <w:r w:rsidR="007A264E">
        <w:rPr>
          <w:lang w:eastAsia="ar-SA"/>
        </w:rPr>
        <w:t>terenie oznaczonym symbolem 4 UP , przeznaczone są  pod lokalizację zabudowy usługowej, obiektów prod</w:t>
      </w:r>
      <w:r>
        <w:rPr>
          <w:lang w:eastAsia="ar-SA"/>
        </w:rPr>
        <w:t>ukcyjnych, składów i magazynów,</w:t>
      </w:r>
    </w:p>
    <w:p w:rsidR="00B91900" w:rsidRDefault="00B91900" w:rsidP="00B91900">
      <w:pPr>
        <w:shd w:val="clear" w:color="auto" w:fill="FFFFFF"/>
        <w:ind w:firstLine="615"/>
        <w:jc w:val="both"/>
        <w:rPr>
          <w:lang w:eastAsia="ar-SA"/>
        </w:rPr>
      </w:pPr>
      <w:r>
        <w:rPr>
          <w:lang w:eastAsia="ar-SA"/>
        </w:rPr>
        <w:t>- działka oznaczona w ewidencji gruntów numerem 15/1- obręb Zachwiejów- znajdują</w:t>
      </w:r>
      <w:r w:rsidRPr="000047A9">
        <w:rPr>
          <w:lang w:eastAsia="ar-SA"/>
        </w:rPr>
        <w:t xml:space="preserve"> się w </w:t>
      </w:r>
      <w:r>
        <w:rPr>
          <w:lang w:eastAsia="ar-SA"/>
        </w:rPr>
        <w:t>terenie oznaczonym symbolem 3 UP , przeznaczone są  pod lokalizację zabudowy usługowej, obiektów produkcyjnych, składów i magazynów,</w:t>
      </w:r>
    </w:p>
    <w:p w:rsidR="00B91900" w:rsidRDefault="00B91900" w:rsidP="00B91900">
      <w:pPr>
        <w:shd w:val="clear" w:color="auto" w:fill="FFFFFF"/>
        <w:ind w:firstLine="615"/>
        <w:jc w:val="both"/>
        <w:rPr>
          <w:lang w:eastAsia="ar-SA"/>
        </w:rPr>
      </w:pPr>
      <w:r>
        <w:rPr>
          <w:lang w:eastAsia="ar-SA"/>
        </w:rPr>
        <w:t>- działka oznaczona w ewidencji gruntów numerem 19/1- obręb Zachwiejów- znajdują</w:t>
      </w:r>
      <w:r w:rsidRPr="000047A9">
        <w:rPr>
          <w:lang w:eastAsia="ar-SA"/>
        </w:rPr>
        <w:t xml:space="preserve"> się w </w:t>
      </w:r>
      <w:r>
        <w:rPr>
          <w:lang w:eastAsia="ar-SA"/>
        </w:rPr>
        <w:t>terenie oznaczonym symbolem 2 UP , przeznaczone są  pod lokalizację zabudowy usługowej, obiektów produkcyjnych, składów i magazynów,</w:t>
      </w:r>
    </w:p>
    <w:p w:rsidR="007A264E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 w:rsidRPr="00BE191E">
        <w:rPr>
          <w:rFonts w:eastAsia="Lucida Sans Unicode"/>
        </w:rPr>
        <w:t>Na terenach UP dopuszcza</w:t>
      </w:r>
      <w:r>
        <w:rPr>
          <w:rFonts w:eastAsia="Lucida Sans Unicode"/>
        </w:rPr>
        <w:t xml:space="preserve"> się</w:t>
      </w:r>
      <w:r w:rsidRPr="0072069D">
        <w:rPr>
          <w:rFonts w:eastAsia="Lucida Sans Unicode"/>
        </w:rPr>
        <w:t>, lokalizowanie przedsięwzięć  mogących znacząco oddziaływać na środowisko, w rozumieniu przepis6w dotyczących ochrony środowiska, za wyjątkiem:</w:t>
      </w: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>
        <w:rPr>
          <w:rFonts w:eastAsia="Lucida Sans Unicode"/>
        </w:rPr>
        <w:t xml:space="preserve">- </w:t>
      </w:r>
      <w:r w:rsidRPr="0072069D">
        <w:rPr>
          <w:rFonts w:eastAsia="Lucida Sans Unicode"/>
        </w:rPr>
        <w:t>składowisk odpadów, w tym niebezpiecznych , instalacji związanych z odzyskiem tub unieszkodliwianiem odpadów niebezpiecznych;</w:t>
      </w:r>
    </w:p>
    <w:p w:rsidR="007A264E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>
        <w:rPr>
          <w:rFonts w:eastAsia="Lucida Sans Unicode"/>
        </w:rPr>
        <w:lastRenderedPageBreak/>
        <w:t xml:space="preserve">- </w:t>
      </w:r>
      <w:r w:rsidRPr="0072069D">
        <w:rPr>
          <w:rFonts w:eastAsia="Lucida Sans Unicode"/>
        </w:rPr>
        <w:t>zakładów o zwiększonym lub o dużym ryzyku wystąpienia poważnej awarii przemysłowej.</w:t>
      </w: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</w:p>
    <w:p w:rsidR="007A264E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 w:rsidRPr="0072069D">
        <w:rPr>
          <w:rFonts w:eastAsia="Lucida Sans Unicode"/>
        </w:rPr>
        <w:t>W granicach  terenó</w:t>
      </w:r>
      <w:r>
        <w:rPr>
          <w:rFonts w:eastAsia="Lucida Sans Unicode"/>
        </w:rPr>
        <w:t>w UP dopuszcza się</w:t>
      </w:r>
      <w:r w:rsidRPr="0072069D">
        <w:rPr>
          <w:rFonts w:eastAsia="Lucida Sans Unicode"/>
        </w:rPr>
        <w:t>, lokalizację  urządzeń wytwarzających energię z odnawialnych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źródeł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energii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w tym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ab/>
      </w:r>
    </w:p>
    <w:p w:rsidR="007A264E" w:rsidRPr="0072069D" w:rsidRDefault="007A264E" w:rsidP="007A264E">
      <w:pPr>
        <w:widowControl w:val="0"/>
        <w:suppressAutoHyphens/>
        <w:jc w:val="both"/>
        <w:rPr>
          <w:rFonts w:eastAsia="Lucida Sans Unicode"/>
        </w:rPr>
      </w:pPr>
      <w:r w:rsidRPr="0072069D">
        <w:rPr>
          <w:rFonts w:eastAsia="Lucida Sans Unicode"/>
        </w:rPr>
        <w:t>o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mocy przekraczającej100 kW, a także ich stref ochronnych związanych z ograniczeniami w zabudowie oraz zagospodarowaniu i użytkowaniu terenu, w tym:</w:t>
      </w: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 w:rsidRPr="0072069D">
        <w:rPr>
          <w:rFonts w:eastAsia="Lucida Sans Unicode"/>
        </w:rPr>
        <w:t xml:space="preserve"> </w:t>
      </w:r>
      <w:r>
        <w:rPr>
          <w:rFonts w:eastAsia="Lucida Sans Unicode"/>
        </w:rPr>
        <w:t xml:space="preserve">- </w:t>
      </w:r>
      <w:r w:rsidRPr="0072069D">
        <w:rPr>
          <w:rFonts w:eastAsia="Lucida Sans Unicode"/>
        </w:rPr>
        <w:t>urządzenia</w:t>
      </w:r>
      <w:r w:rsidRPr="0072069D">
        <w:rPr>
          <w:rFonts w:eastAsia="Lucida Sans Unicode"/>
        </w:rPr>
        <w:tab/>
        <w:t>fotowoltaiczne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do</w:t>
      </w:r>
      <w:r>
        <w:rPr>
          <w:rFonts w:eastAsia="Lucida Sans Unicode"/>
        </w:rPr>
        <w:t xml:space="preserve"> </w:t>
      </w:r>
      <w:r w:rsidRPr="0072069D">
        <w:rPr>
          <w:rFonts w:eastAsia="Lucida Sans Unicode"/>
        </w:rPr>
        <w:t>produkcji</w:t>
      </w:r>
      <w:r w:rsidRPr="0072069D">
        <w:rPr>
          <w:rFonts w:eastAsia="Lucida Sans Unicode"/>
        </w:rPr>
        <w:tab/>
        <w:t>energii</w:t>
      </w:r>
      <w:r w:rsidRPr="0072069D">
        <w:rPr>
          <w:rFonts w:eastAsia="Lucida Sans Unicode"/>
        </w:rPr>
        <w:tab/>
        <w:t>elektrycznej</w:t>
      </w:r>
      <w:r w:rsidRPr="0072069D">
        <w:rPr>
          <w:rFonts w:eastAsia="Lucida Sans Unicode"/>
        </w:rPr>
        <w:tab/>
        <w:t>należy lokalizować w odległości nie mniejszej niż 5 m od linii rozgraniczających terenu i granicy planu,</w:t>
      </w:r>
    </w:p>
    <w:p w:rsidR="007A264E" w:rsidRPr="0072069D" w:rsidRDefault="007A264E" w:rsidP="007A264E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 xml:space="preserve">               - </w:t>
      </w:r>
      <w:r w:rsidRPr="0072069D">
        <w:rPr>
          <w:rFonts w:eastAsia="Lucida Sans Unicode"/>
        </w:rPr>
        <w:t xml:space="preserve">zaopatrzenie w energię elektryczną: </w:t>
      </w: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>
        <w:rPr>
          <w:rFonts w:eastAsia="Lucida Sans Unicode"/>
        </w:rPr>
        <w:t xml:space="preserve">a) </w:t>
      </w:r>
      <w:r w:rsidRPr="0072069D">
        <w:rPr>
          <w:rFonts w:eastAsia="Lucida Sans Unicode"/>
        </w:rPr>
        <w:t>poprzez włączenie do istniejącej sieci elektroenergetycznej 200kV zlokalizowanej na terenie obję</w:t>
      </w:r>
      <w:r>
        <w:rPr>
          <w:rFonts w:eastAsia="Lucida Sans Unicode"/>
        </w:rPr>
        <w:t xml:space="preserve">tym </w:t>
      </w:r>
      <w:r w:rsidRPr="0072069D">
        <w:rPr>
          <w:rFonts w:eastAsia="Lucida Sans Unicode"/>
        </w:rPr>
        <w:t xml:space="preserve"> planem poprzez odpowiednie systemy redukcyjne i przesyłowe,</w:t>
      </w:r>
    </w:p>
    <w:p w:rsidR="007A264E" w:rsidRPr="0072069D" w:rsidRDefault="007A264E" w:rsidP="007A264E">
      <w:pPr>
        <w:widowControl w:val="0"/>
        <w:suppressAutoHyphens/>
        <w:ind w:firstLine="709"/>
        <w:jc w:val="both"/>
        <w:rPr>
          <w:rFonts w:eastAsia="Lucida Sans Unicode"/>
        </w:rPr>
      </w:pPr>
      <w:r>
        <w:rPr>
          <w:rFonts w:eastAsia="Lucida Sans Unicode"/>
        </w:rPr>
        <w:t>b) do sieci el</w:t>
      </w:r>
      <w:r w:rsidRPr="0072069D">
        <w:rPr>
          <w:rFonts w:eastAsia="Lucida Sans Unicode"/>
        </w:rPr>
        <w:t>ektroenergetycznej średniego lub wysokiego napięcia zlokalizowanej na terenie  objętym planem lub poza jego granicami, poprzez ich przebudowę, rozbudowę, lub budow</w:t>
      </w:r>
      <w:r>
        <w:rPr>
          <w:rFonts w:eastAsia="Lucida Sans Unicode"/>
        </w:rPr>
        <w:t>ę</w:t>
      </w:r>
      <w:r w:rsidRPr="0072069D">
        <w:rPr>
          <w:rFonts w:eastAsia="Lucida Sans Unicode"/>
        </w:rPr>
        <w:t>, poprzez odpowiednie systemy redukcyjne i przesyłowe.</w:t>
      </w:r>
    </w:p>
    <w:p w:rsidR="007A264E" w:rsidRPr="0072069D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  <w:r w:rsidRPr="0072069D">
        <w:rPr>
          <w:rFonts w:eastAsia="Lucida Sans Unicode"/>
          <w:b/>
        </w:rPr>
        <w:t>Zasady zagospodarowania terenu:</w:t>
      </w:r>
    </w:p>
    <w:p w:rsidR="007A264E" w:rsidRPr="0072069D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 w:rsidRPr="0072069D">
        <w:rPr>
          <w:rFonts w:eastAsia="Lucida Sans Unicode"/>
        </w:rPr>
        <w:t>I) ustala się dla budynków nieprzekraczalne linie zabudowy zgodnie z rysunkiem planu;</w:t>
      </w:r>
    </w:p>
    <w:p w:rsidR="007A264E" w:rsidRPr="0072069D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- </w:t>
      </w:r>
      <w:r w:rsidRPr="0072069D">
        <w:rPr>
          <w:rFonts w:eastAsia="Lucida Sans Unicode"/>
        </w:rPr>
        <w:t>dopuszcza się, zagospodarowanie terenu w dowolnych proporcjach dla realizacji funkcji usługowych, produkcyjnych, składowych i magazynowych;</w:t>
      </w:r>
    </w:p>
    <w:p w:rsidR="007A264E" w:rsidRPr="0072069D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 -</w:t>
      </w:r>
      <w:r w:rsidRPr="0072069D">
        <w:rPr>
          <w:rFonts w:eastAsia="Lucida Sans Unicode"/>
        </w:rPr>
        <w:t>udział powierzchni biologicznie czynnej nie mniejszy niż 20% powierzchni działki budowlanej,</w:t>
      </w:r>
    </w:p>
    <w:p w:rsidR="007A264E" w:rsidRPr="0072069D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- </w:t>
      </w:r>
      <w:r w:rsidRPr="0072069D">
        <w:rPr>
          <w:rFonts w:eastAsia="Lucida Sans Unicode"/>
        </w:rPr>
        <w:t>wielkość powierzchni zabudowy w stosunku do powierzchni działki budowlanej nie większa niż 60%,</w:t>
      </w:r>
    </w:p>
    <w:p w:rsidR="007A264E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- </w:t>
      </w:r>
      <w:r w:rsidRPr="0072069D">
        <w:rPr>
          <w:rFonts w:eastAsia="Lucida Sans Unicode"/>
        </w:rPr>
        <w:t>wskaźnik intensywności zabudowy nie mniejszy niż 0,01 i nie większy niż 3 powierzchni działki budowlanej.</w:t>
      </w:r>
    </w:p>
    <w:p w:rsidR="007A264E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Zasady podziału na działki budowlane:</w:t>
      </w:r>
    </w:p>
    <w:p w:rsidR="007A264E" w:rsidRPr="006D2043" w:rsidRDefault="007A264E" w:rsidP="007A264E">
      <w:pPr>
        <w:widowControl w:val="0"/>
        <w:numPr>
          <w:ilvl w:val="0"/>
          <w:numId w:val="1"/>
        </w:num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p</w:t>
      </w:r>
      <w:r w:rsidRPr="006D2043">
        <w:rPr>
          <w:rFonts w:eastAsia="Lucida Sans Unicode"/>
        </w:rPr>
        <w:t>owierzchnia działki nie mniejsza niż 0,4 ha</w:t>
      </w:r>
    </w:p>
    <w:p w:rsidR="007A264E" w:rsidRDefault="007A264E" w:rsidP="007A264E">
      <w:pPr>
        <w:widowControl w:val="0"/>
        <w:numPr>
          <w:ilvl w:val="0"/>
          <w:numId w:val="1"/>
        </w:num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szerokość frontu działki nie mniejsza niż 40m</w:t>
      </w:r>
    </w:p>
    <w:p w:rsidR="007A264E" w:rsidRPr="006D2043" w:rsidRDefault="007A264E" w:rsidP="007A264E">
      <w:pPr>
        <w:widowControl w:val="0"/>
        <w:numPr>
          <w:ilvl w:val="0"/>
          <w:numId w:val="1"/>
        </w:num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podział na działki prostopadłe i równoległe do drogi 1.KDD i 3KDD z możliwością odchylenia do 3</w:t>
      </w:r>
      <w:r w:rsidRPr="00937042">
        <w:rPr>
          <w:rFonts w:eastAsia="Lucida Sans Unicode"/>
        </w:rPr>
        <w:t>°</w:t>
      </w:r>
      <w:r>
        <w:rPr>
          <w:rFonts w:eastAsia="Lucida Sans Unicode"/>
        </w:rPr>
        <w:t>.</w:t>
      </w:r>
    </w:p>
    <w:p w:rsidR="007A264E" w:rsidRPr="006D2043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  <w:r w:rsidRPr="00937042">
        <w:rPr>
          <w:rFonts w:eastAsia="Lucida Sans Unicode"/>
          <w:b/>
        </w:rPr>
        <w:t xml:space="preserve">Cechy </w:t>
      </w:r>
      <w:r w:rsidRPr="006D2043">
        <w:rPr>
          <w:rFonts w:eastAsia="Lucida Sans Unicode"/>
          <w:b/>
        </w:rPr>
        <w:t>zabudowy budynków o funkcji usługowej, produkcyjnej, składowej i magazynowej:</w:t>
      </w:r>
    </w:p>
    <w:p w:rsidR="007A264E" w:rsidRPr="00937042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 w:rsidRPr="006D2043">
        <w:rPr>
          <w:rFonts w:eastAsia="Lucida Sans Unicode"/>
        </w:rPr>
        <w:t xml:space="preserve"> - wysokość zabudowy</w:t>
      </w:r>
      <w:r w:rsidRPr="00937042">
        <w:rPr>
          <w:rFonts w:eastAsia="Lucida Sans Unicode"/>
        </w:rPr>
        <w:t xml:space="preserve"> do 26 m;</w:t>
      </w:r>
    </w:p>
    <w:p w:rsidR="007A264E" w:rsidRPr="00937042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 xml:space="preserve"> - dach pł</w:t>
      </w:r>
      <w:r w:rsidRPr="00937042">
        <w:rPr>
          <w:rFonts w:eastAsia="Lucida Sans Unicode"/>
        </w:rPr>
        <w:t>aski, dach oparty na luku, dach o schemacie jedno- spadowym lub dwuspadowym i nachyleniu po</w:t>
      </w:r>
      <w:r>
        <w:rPr>
          <w:rFonts w:eastAsia="Lucida Sans Unicode"/>
        </w:rPr>
        <w:t>ł</w:t>
      </w:r>
      <w:r w:rsidRPr="00937042">
        <w:rPr>
          <w:rFonts w:eastAsia="Lucida Sans Unicode"/>
        </w:rPr>
        <w:t>aci do 40°;</w:t>
      </w:r>
    </w:p>
    <w:p w:rsidR="007A264E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>
        <w:rPr>
          <w:rFonts w:eastAsia="Lucida Sans Unicode"/>
        </w:rPr>
        <w:t>-  kierunek lokalizacji głó</w:t>
      </w:r>
      <w:r w:rsidRPr="00937042">
        <w:rPr>
          <w:rFonts w:eastAsia="Lucida Sans Unicode"/>
        </w:rPr>
        <w:t>wnej kalenicy r6wnolegle lub prostopadle do linii zabudowy z mo</w:t>
      </w:r>
      <w:r>
        <w:rPr>
          <w:rFonts w:eastAsia="Lucida Sans Unicode"/>
        </w:rPr>
        <w:t>ż</w:t>
      </w:r>
      <w:r w:rsidRPr="00937042">
        <w:rPr>
          <w:rFonts w:eastAsia="Lucida Sans Unicode"/>
        </w:rPr>
        <w:t>liwo</w:t>
      </w:r>
      <w:r>
        <w:rPr>
          <w:rFonts w:eastAsia="Lucida Sans Unicode"/>
        </w:rPr>
        <w:t>ść</w:t>
      </w:r>
      <w:r w:rsidRPr="00937042">
        <w:rPr>
          <w:rFonts w:eastAsia="Lucida Sans Unicode"/>
        </w:rPr>
        <w:t xml:space="preserve"> odchylenia do 5°.</w:t>
      </w:r>
    </w:p>
    <w:p w:rsidR="007A264E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Cechy zabudowy do wiat, budynków gospodarczych, garażowych i o połączonych funkcjach:</w:t>
      </w:r>
    </w:p>
    <w:p w:rsidR="007A264E" w:rsidRDefault="007A264E" w:rsidP="007A264E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  <w:b/>
        </w:rPr>
        <w:t xml:space="preserve">            - </w:t>
      </w:r>
      <w:r w:rsidRPr="0005458C">
        <w:rPr>
          <w:rFonts w:eastAsia="Lucida Sans Unicode"/>
        </w:rPr>
        <w:t>wysokość zabudowy do 10m</w:t>
      </w:r>
    </w:p>
    <w:p w:rsidR="007A264E" w:rsidRDefault="007A264E" w:rsidP="007A264E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 xml:space="preserve">            - dach płaski, dach oparty na łuku, dach o schemacie jedno spadowym lub dwuspadowym i nachyleniu połaci do 40˚</w:t>
      </w:r>
    </w:p>
    <w:p w:rsidR="007A264E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  <w:r>
        <w:rPr>
          <w:rFonts w:eastAsia="Lucida Sans Unicode"/>
        </w:rPr>
        <w:t xml:space="preserve">            - kierunek lokalizacji głównej kalenicy równolegle lub prostopadle do linii zabudowy z możliwością odchylenia do 5˚</w:t>
      </w:r>
    </w:p>
    <w:p w:rsidR="007A264E" w:rsidRPr="0005458C" w:rsidRDefault="007A264E" w:rsidP="007A264E">
      <w:pPr>
        <w:widowControl w:val="0"/>
        <w:suppressAutoHyphens/>
        <w:jc w:val="both"/>
        <w:rPr>
          <w:rFonts w:eastAsia="Lucida Sans Unicode"/>
          <w:b/>
        </w:rPr>
      </w:pPr>
    </w:p>
    <w:p w:rsidR="007A264E" w:rsidRDefault="007A264E" w:rsidP="007A264E">
      <w:pPr>
        <w:widowControl w:val="0"/>
        <w:suppressAutoHyphens/>
        <w:jc w:val="both"/>
        <w:rPr>
          <w:rFonts w:eastAsia="Lucida Sans Unicode"/>
        </w:rPr>
      </w:pPr>
      <w:r w:rsidRPr="00371616">
        <w:rPr>
          <w:rFonts w:eastAsia="Lucida Sans Unicode"/>
          <w:b/>
        </w:rPr>
        <w:lastRenderedPageBreak/>
        <w:t>Obiekty budowlane (z wyłączeniem budynków) i urządzenia techniczne</w:t>
      </w:r>
      <w:r w:rsidRPr="00371616">
        <w:rPr>
          <w:rFonts w:eastAsia="Lucida Sans Unicode"/>
        </w:rPr>
        <w:t xml:space="preserve"> związane z podstawowym przeznaczeniem terenu o wysokości nie większej niż 45 m. Lokalizacja w odległości nie mniejszej niż 20 m od linii rozgraniczającej dróg publicznych oraz terenów leśnych.</w:t>
      </w:r>
    </w:p>
    <w:p w:rsidR="007A264E" w:rsidRPr="00371616" w:rsidRDefault="007A264E" w:rsidP="007A264E">
      <w:pPr>
        <w:widowControl w:val="0"/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W terenie 4.UP zakazuje się lokalizację obiektów budowlanych, za wyjątkiem sieci infrastruktury technicznej, w obrębie pasa oznaczonego na rysunku planu ukośnym szrafem.</w:t>
      </w:r>
    </w:p>
    <w:p w:rsidR="007A264E" w:rsidRPr="00371616" w:rsidRDefault="007A264E" w:rsidP="007A264E">
      <w:pPr>
        <w:widowControl w:val="0"/>
        <w:suppressAutoHyphens/>
        <w:jc w:val="both"/>
        <w:rPr>
          <w:rFonts w:eastAsia="Lucida Sans Unicode"/>
        </w:rPr>
      </w:pPr>
      <w:r w:rsidRPr="00371616">
        <w:rPr>
          <w:rFonts w:eastAsia="Lucida Sans Unicode"/>
          <w:b/>
        </w:rPr>
        <w:t>Miejsca postojowe:</w:t>
      </w:r>
      <w:r w:rsidRPr="00371616">
        <w:rPr>
          <w:rFonts w:eastAsia="Lucida Sans Unicode"/>
        </w:rPr>
        <w:t xml:space="preserve"> nie mniej niż 1 miejsce na każde rozpoczęte l00 m2 powierzchni całkowitej budynku lub nie mniej niż 1 miejsce na 5-ciu zatrudnionych, lecz nie mniej niż 5 miejsc ogółem.</w:t>
      </w:r>
    </w:p>
    <w:p w:rsidR="007A264E" w:rsidRPr="00371616" w:rsidRDefault="007A264E" w:rsidP="007A264E">
      <w:pPr>
        <w:widowControl w:val="0"/>
        <w:suppressAutoHyphens/>
        <w:jc w:val="both"/>
        <w:rPr>
          <w:rFonts w:eastAsia="Lucida Sans Unicode"/>
        </w:rPr>
      </w:pPr>
      <w:r w:rsidRPr="00371616">
        <w:rPr>
          <w:rFonts w:eastAsia="Lucida Sans Unicode"/>
          <w:b/>
        </w:rPr>
        <w:t>Dostępność komunikacyjna</w:t>
      </w:r>
      <w:r w:rsidRPr="00371616">
        <w:rPr>
          <w:rFonts w:eastAsia="Lucida Sans Unicode"/>
        </w:rPr>
        <w:t xml:space="preserve"> terenów bezpośrednio do drogi I.KOO, 2.KOO i 3.KDO oraz przez drogi niewyznaczone na rysunku planu o szerokości nie mniejszej   niż 10 m i długości całkowitej nie większej niż 300 m z placami manewrowymi na zakończeniu, do ww. dróg publicznych.</w:t>
      </w:r>
    </w:p>
    <w:p w:rsidR="007A264E" w:rsidRPr="006A3D11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</w:p>
    <w:p w:rsidR="007A264E" w:rsidRDefault="007A264E" w:rsidP="007A264E">
      <w:pPr>
        <w:widowControl w:val="0"/>
        <w:suppressAutoHyphens/>
        <w:ind w:firstLine="708"/>
        <w:jc w:val="both"/>
        <w:rPr>
          <w:rFonts w:eastAsia="Lucida Sans Unicode"/>
        </w:rPr>
      </w:pPr>
      <w:r w:rsidRPr="00AD00BF">
        <w:rPr>
          <w:rFonts w:eastAsia="Lucida Sans Unicode"/>
        </w:rPr>
        <w:t xml:space="preserve">Uchwała Nr </w:t>
      </w:r>
      <w:r>
        <w:rPr>
          <w:rFonts w:eastAsia="Lucida Sans Unicode"/>
        </w:rPr>
        <w:t>XV/154/17</w:t>
      </w:r>
      <w:r w:rsidRPr="00AD00BF">
        <w:rPr>
          <w:rFonts w:eastAsia="Lucida Sans Unicode"/>
        </w:rPr>
        <w:t xml:space="preserve"> Rady Gminy w Padwi Narodowej z dnia </w:t>
      </w:r>
      <w:r>
        <w:rPr>
          <w:rFonts w:eastAsia="Lucida Sans Unicode"/>
        </w:rPr>
        <w:t>28 lutego 2017</w:t>
      </w:r>
      <w:r w:rsidRPr="00AD00BF">
        <w:rPr>
          <w:rFonts w:eastAsia="Lucida Sans Unicode"/>
        </w:rPr>
        <w:t xml:space="preserve"> r, w sprawie </w:t>
      </w:r>
      <w:r>
        <w:rPr>
          <w:rFonts w:eastAsia="Lucida Sans Unicode"/>
        </w:rPr>
        <w:t xml:space="preserve">uchwalenia miejscowego planu zagospodarowania przestrzennego „RUSINÓW” dla terenu położonego w Padwi Narodowej, Zarówniu i Zachwiejowie w rejonie Linii Hutniczo Szerokotorowej </w:t>
      </w:r>
      <w:hyperlink r:id="rId5" w:history="1">
        <w:r>
          <w:rPr>
            <w:rStyle w:val="Hipercze"/>
            <w:rFonts w:eastAsia="Lucida Sans Unicode"/>
          </w:rPr>
          <w:t>https://padewnarodowa.biuletyn.net/fls/bip_pliki/2017_11/BIPOLD005377/5377.pdf</w:t>
        </w:r>
      </w:hyperlink>
      <w:r>
        <w:rPr>
          <w:rFonts w:eastAsia="Lucida Sans Unicode"/>
        </w:rPr>
        <w:t xml:space="preserve"> </w:t>
      </w:r>
    </w:p>
    <w:p w:rsidR="007A264E" w:rsidRDefault="007A264E" w:rsidP="007A264E"/>
    <w:p w:rsidR="007A264E" w:rsidRDefault="007A264E" w:rsidP="007A264E">
      <w:pPr>
        <w:jc w:val="both"/>
      </w:pPr>
      <w:r>
        <w:t>Osobom, którym na podstawie  art. 34 ust. 1 i ust. 2  ustawy z dnia  21 sierpnia  1997r. o gospodarce nieruchomościami  / jednolity tekst  z 202</w:t>
      </w:r>
      <w:r w:rsidR="00E40B52">
        <w:t>3</w:t>
      </w:r>
      <w:r>
        <w:t xml:space="preserve"> roku , poz. </w:t>
      </w:r>
      <w:r w:rsidR="00E40B52">
        <w:t>344</w:t>
      </w:r>
      <w:r>
        <w:t xml:space="preserve"> ze zmianami / przysługuje pierwszeństwo  w nabyciu nieruchomości objętej niniejszym wykazem , winny złożyć  wniosek o jej nabycie  . Termin  do złożenia wniosku  wynosi 6 tygodni  , licząc od dnia  wywieszenia wykazu.</w:t>
      </w:r>
    </w:p>
    <w:p w:rsidR="007A264E" w:rsidRDefault="007A264E" w:rsidP="007A264E">
      <w:pPr>
        <w:jc w:val="both"/>
      </w:pPr>
      <w:r>
        <w:t xml:space="preserve">Wywieszono na tablicy  w dniu </w:t>
      </w:r>
      <w:r w:rsidR="00E40B52">
        <w:t>24.06.2024</w:t>
      </w:r>
      <w:r>
        <w:t>r .</w:t>
      </w:r>
    </w:p>
    <w:p w:rsidR="007A264E" w:rsidRDefault="007A264E" w:rsidP="007A264E">
      <w:pPr>
        <w:jc w:val="both"/>
      </w:pPr>
      <w:r>
        <w:t xml:space="preserve">Zdjęto z tablicy ogłoszeń </w:t>
      </w:r>
    </w:p>
    <w:p w:rsidR="007A264E" w:rsidRDefault="007A264E" w:rsidP="007A264E">
      <w:pPr>
        <w:jc w:val="both"/>
        <w:rPr>
          <w:w w:val="150"/>
        </w:rPr>
      </w:pPr>
    </w:p>
    <w:p w:rsidR="007A264E" w:rsidRPr="00425800" w:rsidRDefault="007A264E" w:rsidP="007A264E">
      <w:pPr>
        <w:spacing w:before="100" w:beforeAutospacing="1" w:after="100" w:afterAutospacing="1"/>
        <w:jc w:val="both"/>
        <w:rPr>
          <w:sz w:val="18"/>
          <w:szCs w:val="18"/>
        </w:rPr>
      </w:pPr>
      <w:r w:rsidRPr="00425800">
        <w:rPr>
          <w:sz w:val="18"/>
          <w:szCs w:val="18"/>
        </w:rPr>
        <w:t>Na podstawie art. 13 ust. 1 i 2 Rozporządzenia Parlamentu Europejskiego  i Rady (UE) 2016/679 z 27 kwietnia 2016 r. w sprawie ochrony osób fizycznych w związku</w:t>
      </w:r>
      <w:r>
        <w:rPr>
          <w:sz w:val="18"/>
          <w:szCs w:val="18"/>
        </w:rPr>
        <w:t xml:space="preserve"> </w:t>
      </w:r>
      <w:r w:rsidRPr="00425800">
        <w:rPr>
          <w:sz w:val="18"/>
          <w:szCs w:val="18"/>
        </w:rPr>
        <w:t xml:space="preserve">z przetwarzaniem danych osobowych i w sprawie swobodnego przepływu takich danych oraz uchylenia dyrektywy 95/46/WE (ogólne rozporządzenie o ochronie danych, RODO) informuję, że: 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Administratorem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Pani/Pana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danych osobowych jest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Wójt Gminy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 Padew Narodowa,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ul. Grunwaldzka 2, 39-340 Padew Narodowa, </w:t>
      </w:r>
      <w:proofErr w:type="spellStart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tel</w:t>
      </w:r>
      <w:proofErr w:type="spellEnd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: 15 851 44 60, e-mail: gmina@padewnarodowa.com.pl</w:t>
      </w:r>
    </w:p>
    <w:p w:rsidR="007A264E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7A264E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 przetwarza Pani/Pana dane osobowe w celu związanym z udziałem w postępowaniu przetargowym/bezprzetargowym w sprawie zbycia nieruchomości gminnej ,jak i w celu późniejszego zawarcia i wykonania umowy z podmiotem ustalonym jako nabywca nieruchomości.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8"/>
          <w:szCs w:val="18"/>
          <w:highlight w:val="yellow"/>
        </w:rPr>
      </w:pPr>
      <w:r>
        <w:rPr>
          <w:rFonts w:ascii="Times New Roman" w:hAnsi="Times New Roman"/>
          <w:sz w:val="18"/>
          <w:szCs w:val="18"/>
        </w:rPr>
        <w:t>4.</w:t>
      </w:r>
      <w:r w:rsidRPr="00425800">
        <w:rPr>
          <w:rFonts w:ascii="Times New Roman" w:hAnsi="Times New Roman"/>
          <w:sz w:val="18"/>
          <w:szCs w:val="18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>5.</w:t>
      </w:r>
      <w:r w:rsidRPr="00BB0722">
        <w:rPr>
          <w:rFonts w:ascii="Times New Roman" w:hAnsi="Times New Roman"/>
          <w:sz w:val="18"/>
          <w:szCs w:val="18"/>
        </w:rPr>
        <w:t>Pani/Pana dane osobowe będą przechowywane przez okres nie dłuższy niż jest to niezbędne do realizacji celów przetwarzania danych osobowych zgodnie z kategorią archiwalną ujętą w jednolitym rzeczowym wykazie akt organów gminy – kategoria archiwalna A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6.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</w:t>
      </w:r>
      <w:r w:rsidRPr="00425800">
        <w:rPr>
          <w:rFonts w:ascii="Times New Roman" w:hAnsi="Times New Roman"/>
          <w:sz w:val="18"/>
          <w:szCs w:val="18"/>
        </w:rPr>
        <w:t xml:space="preserve">prawo dostępu do swoich danych osobowych, prawo  żądania ich sprostowania lub ograniczenia przetwarzania.  </w:t>
      </w:r>
    </w:p>
    <w:p w:rsidR="007A264E" w:rsidRPr="000231F5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7.</w:t>
      </w:r>
      <w:r w:rsidRPr="000231F5">
        <w:rPr>
          <w:rFonts w:ascii="Times New Roman" w:eastAsia="Times New Roman" w:hAnsi="Times New Roman"/>
          <w:sz w:val="18"/>
          <w:szCs w:val="18"/>
          <w:lang w:eastAsia="pl-PL"/>
        </w:rPr>
        <w:t>Przysługuje Pani/Panu prawo wniesienia skargi do organu nadzorczego tj. Prezesa Urzędu Ochrony Danych Osobowych,  00-193 Warszawa, ul. Stawki 2.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8.</w:t>
      </w:r>
      <w:r w:rsidRPr="00425800">
        <w:rPr>
          <w:rFonts w:ascii="Times New Roman" w:eastAsia="Times New Roman" w:hAnsi="Times New Roman"/>
          <w:sz w:val="18"/>
          <w:szCs w:val="18"/>
        </w:rPr>
        <w:t>Podanie przez Panią/Pana danych ma charakter dobrowolny, ale jest niezbędne do udziału w postępowaniu, zawarcia i wykonania umowy.</w:t>
      </w:r>
    </w:p>
    <w:p w:rsidR="007A264E" w:rsidRPr="00425800" w:rsidRDefault="007A264E" w:rsidP="007A264E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9.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Pani/Pana dane nie będą podlegały zautomatyzowanemu podejmowaniu decyzji, w tym profilowaniu.</w:t>
      </w:r>
    </w:p>
    <w:p w:rsidR="00381530" w:rsidRDefault="00381530"/>
    <w:sectPr w:rsidR="00381530" w:rsidSect="007A2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D61"/>
    <w:multiLevelType w:val="hybridMultilevel"/>
    <w:tmpl w:val="1E02A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4E"/>
    <w:rsid w:val="000A430E"/>
    <w:rsid w:val="001044A4"/>
    <w:rsid w:val="00381530"/>
    <w:rsid w:val="00551736"/>
    <w:rsid w:val="0067316D"/>
    <w:rsid w:val="007A264E"/>
    <w:rsid w:val="00B91900"/>
    <w:rsid w:val="00DA64F9"/>
    <w:rsid w:val="00E35382"/>
    <w:rsid w:val="00E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3441F-C008-457A-BB41-16C5A467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6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A264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A26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A264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3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ewnarodowa.biuletyn.net/fls/bip_pliki/2017_11/BIPOLD005377/537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3</cp:revision>
  <cp:lastPrinted>2024-06-24T09:59:00Z</cp:lastPrinted>
  <dcterms:created xsi:type="dcterms:W3CDTF">2024-06-24T08:32:00Z</dcterms:created>
  <dcterms:modified xsi:type="dcterms:W3CDTF">2024-06-25T06:15:00Z</dcterms:modified>
</cp:coreProperties>
</file>