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290" w:rsidRPr="003B2428" w:rsidRDefault="00CA0290" w:rsidP="00123743">
      <w:pPr>
        <w:pStyle w:val="NormalnyWeb"/>
        <w:spacing w:before="0" w:beforeAutospacing="0" w:after="0" w:afterAutospacing="0"/>
        <w:jc w:val="right"/>
        <w:rPr>
          <w:b/>
          <w:bCs/>
          <w:i/>
          <w:iCs/>
          <w:color w:val="5B9BD5" w:themeColor="accent1"/>
          <w:sz w:val="18"/>
        </w:rPr>
      </w:pPr>
      <w:r>
        <w:rPr>
          <w:sz w:val="20"/>
          <w:szCs w:val="20"/>
        </w:rPr>
        <w:t xml:space="preserve"> </w:t>
      </w:r>
    </w:p>
    <w:p w:rsidR="00123743" w:rsidRPr="00E60F42" w:rsidRDefault="00123743" w:rsidP="00123743">
      <w:pPr>
        <w:pStyle w:val="NormalnyWeb"/>
        <w:spacing w:before="0" w:beforeAutospacing="0" w:after="160" w:afterAutospacing="0"/>
        <w:jc w:val="center"/>
      </w:pPr>
      <w:r w:rsidRPr="00E60F42">
        <w:rPr>
          <w:rStyle w:val="Pogrubienie"/>
        </w:rPr>
        <w:t>Zarządzenie Nr 58 /2024</w:t>
      </w:r>
    </w:p>
    <w:p w:rsidR="00123743" w:rsidRPr="00E60F42" w:rsidRDefault="00123743" w:rsidP="00123743">
      <w:pPr>
        <w:pStyle w:val="NormalnyWeb"/>
        <w:spacing w:before="0" w:beforeAutospacing="0" w:after="160" w:afterAutospacing="0"/>
        <w:jc w:val="center"/>
      </w:pPr>
      <w:r w:rsidRPr="00E60F42">
        <w:rPr>
          <w:rStyle w:val="Pogrubienie"/>
        </w:rPr>
        <w:t>Wójta Gminy Padew Narodowa</w:t>
      </w:r>
    </w:p>
    <w:p w:rsidR="00123743" w:rsidRPr="00E60F42" w:rsidRDefault="00123743" w:rsidP="00123743">
      <w:pPr>
        <w:pStyle w:val="NormalnyWeb"/>
        <w:spacing w:before="0" w:beforeAutospacing="0" w:after="160" w:afterAutospacing="0"/>
        <w:jc w:val="center"/>
      </w:pPr>
      <w:r w:rsidRPr="00E60F42">
        <w:rPr>
          <w:rStyle w:val="Pogrubienie"/>
        </w:rPr>
        <w:t>z dnia 2 sierpnia 2024r.</w:t>
      </w:r>
    </w:p>
    <w:p w:rsidR="00123743" w:rsidRPr="00F3477F" w:rsidRDefault="00123743" w:rsidP="00123743">
      <w:pPr>
        <w:pStyle w:val="NormalnyWeb"/>
        <w:spacing w:before="0" w:beforeAutospacing="0" w:after="160" w:afterAutospacing="0"/>
        <w:jc w:val="center"/>
      </w:pPr>
      <w:r w:rsidRPr="00E60F42">
        <w:rPr>
          <w:rStyle w:val="Pogrubienie"/>
        </w:rPr>
        <w:t xml:space="preserve">w sprawie wprowadzenia Standardów Ochrony Małoletnich w związku z organizacją przez Gminę Padew Narodowa dowozu dzieci do szkół i przedszkoli oraz innych placówek oświatowych, </w:t>
      </w:r>
      <w:r w:rsidRPr="00F3477F">
        <w:rPr>
          <w:rStyle w:val="Pogrubienie"/>
        </w:rPr>
        <w:t>a także organizowania pozalekcyjnych zajęć sportowych dla dzieci i młodzieży.</w:t>
      </w:r>
    </w:p>
    <w:p w:rsidR="00123743" w:rsidRPr="00F3477F" w:rsidRDefault="00123743" w:rsidP="00123743">
      <w:pPr>
        <w:pStyle w:val="NormalnyWeb"/>
        <w:spacing w:before="0" w:beforeAutospacing="0" w:after="0" w:afterAutospacing="0"/>
        <w:jc w:val="both"/>
      </w:pPr>
      <w:r w:rsidRPr="00F3477F">
        <w:t xml:space="preserve">            Na podstawie art. 22b pkt 2 i art. 22c ustawy z dnia 13 maja 2016 roku </w:t>
      </w:r>
      <w:r w:rsidRPr="00F3477F">
        <w:br/>
        <w:t>o przeciwdziałaniu zagrożeniom przestępczością na tle seksualnym i ochronie małoletnich (Dz. U. z 2024 r. poz. 560), Wójt Gminy Padew Narodowa zarządza, co następuje:</w:t>
      </w:r>
    </w:p>
    <w:p w:rsidR="00123743" w:rsidRPr="00F3477F" w:rsidRDefault="00123743" w:rsidP="00123743">
      <w:pPr>
        <w:pStyle w:val="NormalnyWeb"/>
        <w:spacing w:before="0" w:beforeAutospacing="0" w:after="0" w:afterAutospacing="0"/>
        <w:jc w:val="both"/>
      </w:pPr>
      <w:r w:rsidRPr="00F3477F">
        <w:rPr>
          <w:rStyle w:val="Pogrubienie"/>
        </w:rPr>
        <w:br/>
        <w:t>§ 1.</w:t>
      </w:r>
      <w:r w:rsidRPr="00F3477F">
        <w:t xml:space="preserve"> W celu zapewnienia realizacji standardów ochrony małoletnich w związku z organizacją dowozu dzieci do szkół, przedszkoli, ośrodków szkolno-wychowawczych i placówek oświatowych oraz organizacją pozalekcyjnych zajęć sportowych dla dzieci wprowadza się Standardy Ochrony Małoletnich, stanowiące załącznik do niniejszego zarządzenia.</w:t>
      </w:r>
    </w:p>
    <w:p w:rsidR="00123743" w:rsidRDefault="00123743" w:rsidP="00123743">
      <w:pPr>
        <w:pStyle w:val="NormalnyWeb"/>
        <w:spacing w:before="0" w:beforeAutospacing="0" w:after="0" w:afterAutospacing="0"/>
        <w:jc w:val="both"/>
      </w:pPr>
      <w:r w:rsidRPr="00F3477F">
        <w:rPr>
          <w:rStyle w:val="Pogrubienie"/>
        </w:rPr>
        <w:br/>
        <w:t xml:space="preserve">§.2. </w:t>
      </w:r>
      <w:r w:rsidRPr="00F3477F">
        <w:t xml:space="preserve">Zobowiązuje się </w:t>
      </w:r>
      <w:r>
        <w:t xml:space="preserve">podmioty, instytucje i osoby, którym powierzono w ramach umowy zadania związane z prowadzeniem pozalekcyjnych zajęć sportowych oraz usługę dowozu dzieci do szkół i przedszkoli </w:t>
      </w:r>
      <w:r w:rsidRPr="00F3477F">
        <w:t>na terenie Gminy Padew Narodowa oraz do szkół, przedszkoli, ośrodków szkolno-wychowawczych i placówek oświatowych zlokalizowanych na terenie innych gmin</w:t>
      </w:r>
      <w:r>
        <w:t xml:space="preserve">, a także wszystkich pracowników Urzędu Gminy sprawujących opiekę w czasie dowozu  </w:t>
      </w:r>
      <w:r w:rsidRPr="00F3477F">
        <w:t>do zapoznania się ze Standardami i do ich stosowania</w:t>
      </w:r>
      <w:r>
        <w:t xml:space="preserve">. </w:t>
      </w:r>
    </w:p>
    <w:p w:rsidR="00123743" w:rsidRPr="00F3477F" w:rsidRDefault="00123743" w:rsidP="00123743">
      <w:pPr>
        <w:pStyle w:val="NormalnyWeb"/>
        <w:spacing w:before="0" w:beforeAutospacing="0" w:after="0" w:afterAutospacing="0"/>
        <w:jc w:val="both"/>
      </w:pPr>
      <w:r w:rsidRPr="00F3477F">
        <w:rPr>
          <w:rStyle w:val="Pogrubienie"/>
        </w:rPr>
        <w:br/>
        <w:t>§ 3</w:t>
      </w:r>
      <w:r w:rsidRPr="00F3477F">
        <w:t>. Zarządzenie wchodzi w życie z dniem podpisania i podlega ogłoszeniu poprzez umieszczenie na stronie internetowej BIP Urzędu Gminy Padew Narodowa oraz przez wywieszenie na tablicy ogłoszeń Urzędu Gminy Padew Narodowa.</w:t>
      </w:r>
    </w:p>
    <w:p w:rsidR="00123743" w:rsidRPr="003B2428" w:rsidRDefault="00123743" w:rsidP="00123743">
      <w:pPr>
        <w:pStyle w:val="NormalnyWeb"/>
        <w:rPr>
          <w:color w:val="5B9BD5" w:themeColor="accent1"/>
        </w:rPr>
      </w:pPr>
      <w:r w:rsidRPr="003B2428">
        <w:rPr>
          <w:color w:val="5B9BD5" w:themeColor="accent1"/>
        </w:rPr>
        <w:t> </w:t>
      </w:r>
    </w:p>
    <w:p w:rsidR="00123743" w:rsidRPr="002E49EF" w:rsidRDefault="002E49EF" w:rsidP="002E49EF">
      <w:pPr>
        <w:pStyle w:val="NormalnyWeb"/>
        <w:jc w:val="right"/>
      </w:pPr>
      <w:r w:rsidRPr="002E49EF">
        <w:t>Wójt Gminy Padew Narodowa</w:t>
      </w:r>
    </w:p>
    <w:p w:rsidR="002E49EF" w:rsidRPr="002E49EF" w:rsidRDefault="002E49EF" w:rsidP="002E49EF">
      <w:pPr>
        <w:pStyle w:val="NormalnyWeb"/>
        <w:jc w:val="right"/>
      </w:pPr>
      <w:r w:rsidRPr="002E49EF">
        <w:t>/-/ Robert Pluta</w:t>
      </w:r>
    </w:p>
    <w:p w:rsidR="00123743" w:rsidRPr="003B2428" w:rsidRDefault="00123743" w:rsidP="00123743">
      <w:pPr>
        <w:pStyle w:val="NormalnyWeb"/>
        <w:rPr>
          <w:color w:val="5B9BD5" w:themeColor="accent1"/>
        </w:rPr>
      </w:pPr>
    </w:p>
    <w:p w:rsidR="00123743" w:rsidRPr="003B2428" w:rsidRDefault="00123743" w:rsidP="00123743">
      <w:pPr>
        <w:pStyle w:val="NormalnyWeb"/>
        <w:rPr>
          <w:color w:val="5B9BD5" w:themeColor="accent1"/>
        </w:rPr>
      </w:pPr>
    </w:p>
    <w:p w:rsidR="00123743" w:rsidRPr="003B2428" w:rsidRDefault="00123743" w:rsidP="00123743">
      <w:pPr>
        <w:pStyle w:val="NormalnyWeb"/>
        <w:rPr>
          <w:color w:val="5B9BD5" w:themeColor="accent1"/>
        </w:rPr>
      </w:pPr>
    </w:p>
    <w:p w:rsidR="00123743" w:rsidRPr="003B2428" w:rsidRDefault="00123743" w:rsidP="00123743">
      <w:pPr>
        <w:pStyle w:val="NormalnyWeb"/>
        <w:rPr>
          <w:color w:val="5B9BD5" w:themeColor="accent1"/>
        </w:rPr>
      </w:pPr>
    </w:p>
    <w:p w:rsidR="00123743" w:rsidRPr="003B2428" w:rsidRDefault="00123743" w:rsidP="00123743">
      <w:pPr>
        <w:pStyle w:val="NormalnyWeb"/>
        <w:rPr>
          <w:color w:val="5B9BD5" w:themeColor="accent1"/>
        </w:rPr>
      </w:pPr>
    </w:p>
    <w:p w:rsidR="00123743" w:rsidRPr="003B2428" w:rsidRDefault="00123743" w:rsidP="00123743">
      <w:pPr>
        <w:pStyle w:val="NormalnyWeb"/>
        <w:rPr>
          <w:color w:val="5B9BD5" w:themeColor="accent1"/>
        </w:rPr>
      </w:pPr>
    </w:p>
    <w:p w:rsidR="00123743" w:rsidRPr="003B2428" w:rsidRDefault="00123743" w:rsidP="00123743">
      <w:pPr>
        <w:pStyle w:val="NormalnyWeb"/>
        <w:rPr>
          <w:color w:val="5B9BD5" w:themeColor="accent1"/>
        </w:rPr>
      </w:pPr>
    </w:p>
    <w:p w:rsidR="00123743" w:rsidRPr="003B2428" w:rsidRDefault="00123743" w:rsidP="00123743">
      <w:pPr>
        <w:pStyle w:val="NormalnyWeb"/>
        <w:rPr>
          <w:color w:val="5B9BD5" w:themeColor="accent1"/>
        </w:rPr>
      </w:pPr>
    </w:p>
    <w:p w:rsidR="00123743" w:rsidRDefault="00123743" w:rsidP="00123743">
      <w:pPr>
        <w:jc w:val="right"/>
        <w:rPr>
          <w:sz w:val="20"/>
          <w:szCs w:val="20"/>
        </w:rPr>
      </w:pPr>
      <w:r w:rsidRPr="000D60D2">
        <w:rPr>
          <w:sz w:val="20"/>
          <w:szCs w:val="20"/>
        </w:rPr>
        <w:t xml:space="preserve">Załącznik do zarządzenia Nr </w:t>
      </w:r>
      <w:r>
        <w:rPr>
          <w:sz w:val="20"/>
          <w:szCs w:val="20"/>
        </w:rPr>
        <w:t>58</w:t>
      </w:r>
      <w:r w:rsidRPr="000D60D2">
        <w:rPr>
          <w:sz w:val="20"/>
          <w:szCs w:val="20"/>
        </w:rPr>
        <w:t>./2024</w:t>
      </w:r>
    </w:p>
    <w:p w:rsidR="00123743" w:rsidRPr="000D60D2" w:rsidRDefault="00123743" w:rsidP="00123743">
      <w:pPr>
        <w:jc w:val="right"/>
      </w:pPr>
      <w:r>
        <w:rPr>
          <w:sz w:val="20"/>
          <w:szCs w:val="20"/>
        </w:rPr>
        <w:t>z dnia 2 sierpnia 2024 r.</w:t>
      </w:r>
    </w:p>
    <w:p w:rsidR="00123743" w:rsidRPr="000D60D2" w:rsidRDefault="00123743" w:rsidP="00123743"/>
    <w:p w:rsidR="00123743" w:rsidRPr="000D60D2" w:rsidRDefault="00123743" w:rsidP="00123743">
      <w:pPr>
        <w:jc w:val="center"/>
      </w:pPr>
      <w:r w:rsidRPr="000D60D2">
        <w:rPr>
          <w:b/>
          <w:bCs/>
        </w:rPr>
        <w:t xml:space="preserve">Standardy Ochrony Małoletnich w związku z organizacją zajęć sportowych oraz dowozem dzieci do szkół i przedszkoli oraz innych placówek oświatowych </w:t>
      </w:r>
    </w:p>
    <w:p w:rsidR="00123743" w:rsidRPr="000D60D2" w:rsidRDefault="00123743" w:rsidP="00123743">
      <w:pPr>
        <w:jc w:val="center"/>
        <w:rPr>
          <w:b/>
          <w:bCs/>
        </w:rPr>
      </w:pPr>
    </w:p>
    <w:p w:rsidR="00123743" w:rsidRPr="000D60D2" w:rsidRDefault="00123743" w:rsidP="00123743">
      <w:pPr>
        <w:jc w:val="center"/>
      </w:pPr>
      <w:r w:rsidRPr="000D60D2">
        <w:rPr>
          <w:b/>
          <w:bCs/>
        </w:rPr>
        <w:t>Wstęp</w:t>
      </w:r>
    </w:p>
    <w:p w:rsidR="00123743" w:rsidRPr="000D60D2" w:rsidRDefault="00123743" w:rsidP="00123743">
      <w:pPr>
        <w:jc w:val="both"/>
      </w:pPr>
      <w:r w:rsidRPr="000D60D2">
        <w:t>Naczelną zasadą wszystkich działań podejmowanych przez Gminę Padew Narodowa jest ochrona dzieci uczęszczających na pozalekcyjne zajęcia sportowe oraz dowożonych do szkół i przedszkoli prowadzonych przez Gminę Padew Narodowa oraz dzieci zamieszkałych na terenie Gminy Padew Narodowa dowożonych do placówek oświatowych w innych gminach.</w:t>
      </w:r>
    </w:p>
    <w:p w:rsidR="00123743" w:rsidRPr="000D60D2" w:rsidRDefault="00123743" w:rsidP="00123743">
      <w:pPr>
        <w:jc w:val="both"/>
      </w:pPr>
      <w:r w:rsidRPr="000D60D2">
        <w:t>Obowiązkiem pracowników Urzędu Gminy Padew Narodowa, podejmujących czynności przy organizowaniu pozalekcyjnych zajęć sportowych oraz świadczeniu dowozu i opiece nad dziećmi w trakcie dowozu, a także obowiązkiem prowadzących zajęcia sportowe oraz obowiązkiem Przewoźnika i Personelu Przewoźnika, świadczących usługi dowozu i opieki nad dziećmi na podstawie umów zawartych z Gminą Padew Narodowa, jest działanie dla dobra dziecka i w jego najlepszym interesie. Pracownicy Urzędu Gminy Padew Narodowa, Wykonawcy usług związanych z prowadzeniem pozalekcyjnych zajęć sportowych oraz świadczących usługę dowozu dzieci do szkół i placówek szkolnych, a także ich Personel. traktują dzieci z szacunkiem oraz uwzględniają ich potrzeby. Niedopuszczalne jest stosowanie wobec dzieci przemocy w jakiejkolwiek formie. Realizując te cele, Pracownicy Urzędu Gminy Padew Narodowa, Wykonawcy usług i ich Personel działają w ramach obowiązującego prawa, przepisów wewnętrznych obowiązujących u Organizatora oraz swoich kompetencji.</w:t>
      </w:r>
    </w:p>
    <w:p w:rsidR="00123743" w:rsidRPr="000D60D2" w:rsidRDefault="00123743" w:rsidP="00123743">
      <w:pPr>
        <w:jc w:val="both"/>
        <w:rPr>
          <w:color w:val="5B9BD5" w:themeColor="accent1"/>
        </w:rPr>
      </w:pPr>
    </w:p>
    <w:p w:rsidR="00123743" w:rsidRPr="000D60D2" w:rsidRDefault="00123743" w:rsidP="00123743">
      <w:pPr>
        <w:jc w:val="center"/>
      </w:pPr>
      <w:r w:rsidRPr="000D60D2">
        <w:rPr>
          <w:b/>
          <w:bCs/>
        </w:rPr>
        <w:t>Rozdział I</w:t>
      </w:r>
    </w:p>
    <w:p w:rsidR="00123743" w:rsidRPr="000D60D2" w:rsidRDefault="00123743" w:rsidP="00123743">
      <w:pPr>
        <w:jc w:val="center"/>
        <w:rPr>
          <w:b/>
          <w:bCs/>
        </w:rPr>
      </w:pPr>
    </w:p>
    <w:p w:rsidR="00123743" w:rsidRPr="000D60D2" w:rsidRDefault="00123743" w:rsidP="00123743">
      <w:pPr>
        <w:jc w:val="center"/>
        <w:rPr>
          <w:b/>
          <w:bCs/>
        </w:rPr>
      </w:pPr>
      <w:r w:rsidRPr="000D60D2">
        <w:rPr>
          <w:b/>
          <w:bCs/>
        </w:rPr>
        <w:t>Objaśnienie terminów</w:t>
      </w:r>
    </w:p>
    <w:p w:rsidR="00123743" w:rsidRPr="000D60D2" w:rsidRDefault="00123743" w:rsidP="00123743">
      <w:pPr>
        <w:jc w:val="center"/>
        <w:rPr>
          <w:color w:val="5B9BD5" w:themeColor="accent1"/>
        </w:rPr>
      </w:pPr>
    </w:p>
    <w:p w:rsidR="00123743" w:rsidRPr="000D60D2" w:rsidRDefault="00123743" w:rsidP="00123743">
      <w:pPr>
        <w:jc w:val="both"/>
      </w:pPr>
      <w:r w:rsidRPr="000D60D2">
        <w:rPr>
          <w:b/>
          <w:bCs/>
        </w:rPr>
        <w:t>§ 1</w:t>
      </w:r>
      <w:r w:rsidRPr="000D60D2">
        <w:t>.1. Organizatorem jest Gmina Padew Narodowa, która na podstawie odrębnych umów zleca prowadzenie pozalekcyjnych zajęć sportowych z dziećmi z terenu gminy oraz  usługę dowozu i opieki nad dziećmi w trakcie dowozu do szkół, przedszkoli, ośrodków szkolno-wychowawczych, placówek oświatowych</w:t>
      </w:r>
    </w:p>
    <w:p w:rsidR="00123743" w:rsidRPr="000D60D2" w:rsidRDefault="00123743" w:rsidP="00123743">
      <w:pPr>
        <w:jc w:val="both"/>
      </w:pPr>
    </w:p>
    <w:p w:rsidR="00123743" w:rsidRPr="000D60D2" w:rsidRDefault="00123743" w:rsidP="00123743">
      <w:pPr>
        <w:jc w:val="both"/>
      </w:pPr>
      <w:r w:rsidRPr="000D60D2">
        <w:t xml:space="preserve">2. </w:t>
      </w:r>
      <w:r w:rsidRPr="000D60D2">
        <w:rPr>
          <w:b/>
        </w:rPr>
        <w:t>Pracownikiem jest</w:t>
      </w:r>
      <w:r w:rsidRPr="000D60D2">
        <w:t xml:space="preserve"> osoba zatrudniona w Urzędzie Gminy Padew Narodowa na podstawie umowy o pracę lub umowy zlecenia lub na innej podstawie prawnej wykonująca czynności w zakresie sprawowania opieki nad dziećmi podczas ich dowozu do szkół, przedszkoli, ośrodków szkolno-wychowawczych i placówek oświatowych organizowanych przez Gminę Padew Narodowa.</w:t>
      </w:r>
    </w:p>
    <w:p w:rsidR="00123743" w:rsidRPr="000D60D2" w:rsidRDefault="00123743" w:rsidP="00123743">
      <w:pPr>
        <w:jc w:val="both"/>
      </w:pPr>
      <w:r w:rsidRPr="000D60D2">
        <w:rPr>
          <w:color w:val="5B9BD5" w:themeColor="accent1"/>
        </w:rPr>
        <w:br/>
      </w:r>
      <w:r w:rsidRPr="000D60D2">
        <w:t xml:space="preserve">3. </w:t>
      </w:r>
      <w:r w:rsidRPr="000D60D2">
        <w:rPr>
          <w:b/>
        </w:rPr>
        <w:t>Wykonawcą usług</w:t>
      </w:r>
      <w:r w:rsidRPr="000D60D2">
        <w:t xml:space="preserve"> jest osoba prawna, instytucja, lub osoba fizyczna oraz każdy inny podmiot, któremu powierzono świadczenie usługi w zakresie:</w:t>
      </w:r>
    </w:p>
    <w:p w:rsidR="00123743" w:rsidRPr="000D60D2" w:rsidRDefault="00123743" w:rsidP="00123743">
      <w:pPr>
        <w:numPr>
          <w:ilvl w:val="0"/>
          <w:numId w:val="1"/>
        </w:numPr>
        <w:contextualSpacing/>
        <w:jc w:val="both"/>
      </w:pPr>
      <w:r w:rsidRPr="000D60D2">
        <w:t xml:space="preserve">prowadzenia pozalekcyjnych zajęć sportowych w Gminie Padew Narodowa </w:t>
      </w:r>
    </w:p>
    <w:p w:rsidR="00123743" w:rsidRPr="000D60D2" w:rsidRDefault="00123743" w:rsidP="00123743">
      <w:pPr>
        <w:numPr>
          <w:ilvl w:val="0"/>
          <w:numId w:val="1"/>
        </w:numPr>
        <w:contextualSpacing/>
        <w:jc w:val="both"/>
      </w:pPr>
      <w:r w:rsidRPr="000D60D2">
        <w:t>dowozu i opieki nad dziećmi w trakcie dowozu do szkół , przedszkoli, ośrodków szkolno-wychowawczych, placówek oświatowych w Gminie Padew Narodowa oraz poza terenem Gminy Padew Narodowa,</w:t>
      </w:r>
    </w:p>
    <w:p w:rsidR="00123743" w:rsidRPr="000D60D2" w:rsidRDefault="00123743" w:rsidP="00123743">
      <w:pPr>
        <w:jc w:val="both"/>
      </w:pPr>
      <w:r w:rsidRPr="000D60D2">
        <w:t xml:space="preserve">na podstawie umów zawartych z Gmina Padew Narodowa. </w:t>
      </w:r>
    </w:p>
    <w:p w:rsidR="00123743" w:rsidRPr="000D60D2" w:rsidRDefault="00123743" w:rsidP="00123743">
      <w:pPr>
        <w:jc w:val="both"/>
      </w:pPr>
      <w:r w:rsidRPr="000D60D2">
        <w:br/>
        <w:t xml:space="preserve">4. </w:t>
      </w:r>
      <w:r w:rsidRPr="000D60D2">
        <w:rPr>
          <w:b/>
        </w:rPr>
        <w:t>Personel</w:t>
      </w:r>
      <w:r w:rsidRPr="000D60D2">
        <w:t xml:space="preserve"> stanowią osoby zatrudnione przez:</w:t>
      </w:r>
    </w:p>
    <w:p w:rsidR="00123743" w:rsidRPr="000D60D2" w:rsidRDefault="00123743" w:rsidP="00123743">
      <w:pPr>
        <w:numPr>
          <w:ilvl w:val="0"/>
          <w:numId w:val="3"/>
        </w:numPr>
        <w:contextualSpacing/>
        <w:jc w:val="both"/>
        <w:rPr>
          <w:color w:val="5B9BD5" w:themeColor="accent1"/>
        </w:rPr>
      </w:pPr>
      <w:r w:rsidRPr="000D60D2">
        <w:t xml:space="preserve">realizującego zajęcia sportowe do ich prowadzenia </w:t>
      </w:r>
    </w:p>
    <w:p w:rsidR="00123743" w:rsidRPr="000D60D2" w:rsidRDefault="00123743" w:rsidP="00123743">
      <w:pPr>
        <w:numPr>
          <w:ilvl w:val="0"/>
          <w:numId w:val="3"/>
        </w:numPr>
        <w:contextualSpacing/>
        <w:jc w:val="both"/>
        <w:rPr>
          <w:color w:val="5B9BD5" w:themeColor="accent1"/>
        </w:rPr>
      </w:pPr>
      <w:r w:rsidRPr="000D60D2">
        <w:lastRenderedPageBreak/>
        <w:t xml:space="preserve">kierowcy i opiekunowie w przypadku zatrudnienia ich przez przewoźnika do wykonywania usługi dowozu i opieki nad przewożonymi dziećmi . </w:t>
      </w:r>
    </w:p>
    <w:p w:rsidR="00123743" w:rsidRPr="000D60D2" w:rsidRDefault="00123743" w:rsidP="00123743">
      <w:pPr>
        <w:jc w:val="both"/>
      </w:pPr>
      <w:r w:rsidRPr="000D60D2">
        <w:br/>
        <w:t xml:space="preserve">5. </w:t>
      </w:r>
      <w:r w:rsidRPr="000D60D2">
        <w:rPr>
          <w:b/>
        </w:rPr>
        <w:t>Dzieckiem</w:t>
      </w:r>
      <w:r w:rsidRPr="000D60D2">
        <w:t xml:space="preserve"> (małoletnim) jest każda osoba do ukończenia 18 roku życia.</w:t>
      </w:r>
    </w:p>
    <w:p w:rsidR="00123743" w:rsidRPr="000D60D2" w:rsidRDefault="00123743" w:rsidP="00123743">
      <w:pPr>
        <w:jc w:val="both"/>
      </w:pPr>
      <w:r w:rsidRPr="000D60D2">
        <w:br/>
        <w:t xml:space="preserve">6. </w:t>
      </w:r>
      <w:r w:rsidRPr="000D60D2">
        <w:rPr>
          <w:b/>
        </w:rPr>
        <w:t>Opiekunem dziecka</w:t>
      </w:r>
      <w:r w:rsidRPr="000D60D2">
        <w:t xml:space="preserve"> jest osoba uprawniona do reprezentacji dziecka, w szczególności jego rodzic, rodzic zastępczy lub opiekun prawny.</w:t>
      </w:r>
    </w:p>
    <w:p w:rsidR="00123743" w:rsidRPr="000D60D2" w:rsidRDefault="00123743" w:rsidP="00123743">
      <w:pPr>
        <w:jc w:val="both"/>
      </w:pPr>
      <w:r w:rsidRPr="000D60D2">
        <w:rPr>
          <w:color w:val="5B9BD5" w:themeColor="accent1"/>
        </w:rPr>
        <w:br/>
      </w:r>
      <w:r w:rsidRPr="000D60D2">
        <w:t xml:space="preserve">7. </w:t>
      </w:r>
      <w:r w:rsidRPr="000D60D2">
        <w:rPr>
          <w:b/>
        </w:rPr>
        <w:t>Ilekroć jest mowa o</w:t>
      </w:r>
      <w:r w:rsidRPr="000D60D2">
        <w:t xml:space="preserve"> </w:t>
      </w:r>
      <w:r w:rsidRPr="000D60D2">
        <w:rPr>
          <w:b/>
        </w:rPr>
        <w:t>rodzicu</w:t>
      </w:r>
      <w:r w:rsidRPr="000D60D2">
        <w:t xml:space="preserve"> należy przez to rozumieć również rodzica zastępczego oraz opiekuna prawnego.</w:t>
      </w:r>
    </w:p>
    <w:p w:rsidR="00123743" w:rsidRPr="000D60D2" w:rsidRDefault="00123743" w:rsidP="00123743">
      <w:pPr>
        <w:jc w:val="both"/>
      </w:pPr>
    </w:p>
    <w:p w:rsidR="00123743" w:rsidRPr="000D60D2" w:rsidRDefault="00123743" w:rsidP="00123743">
      <w:pPr>
        <w:jc w:val="both"/>
      </w:pPr>
      <w:r w:rsidRPr="000D60D2">
        <w:t xml:space="preserve">8. </w:t>
      </w:r>
      <w:r w:rsidRPr="000D60D2">
        <w:rPr>
          <w:b/>
        </w:rPr>
        <w:t>Ilekroć jest mowa o szkole</w:t>
      </w:r>
      <w:r w:rsidRPr="000D60D2">
        <w:t xml:space="preserve"> należy przez to rozumieć również przedszkole, ośrodek szkolno-wychowawczy, placówkę oświatowo-wychowawczą, gdzie uczęszczają dzieci dowożone.</w:t>
      </w:r>
    </w:p>
    <w:p w:rsidR="00123743" w:rsidRPr="000D60D2" w:rsidRDefault="00123743" w:rsidP="00123743">
      <w:pPr>
        <w:jc w:val="both"/>
        <w:rPr>
          <w:color w:val="5B9BD5" w:themeColor="accent1"/>
        </w:rPr>
      </w:pPr>
      <w:r w:rsidRPr="000D60D2">
        <w:rPr>
          <w:color w:val="5B9BD5" w:themeColor="accent1"/>
        </w:rPr>
        <w:br/>
      </w:r>
      <w:r w:rsidRPr="000D60D2">
        <w:t xml:space="preserve">9. </w:t>
      </w:r>
      <w:r w:rsidRPr="000D60D2">
        <w:rPr>
          <w:b/>
        </w:rPr>
        <w:t>Ilekroć jest mowa o Organizatorze lub Organizatorze dowozu</w:t>
      </w:r>
      <w:r w:rsidRPr="000D60D2">
        <w:t xml:space="preserve">  bądź Organizatorze pozalekcyjnych zajęć sportowych</w:t>
      </w:r>
      <w:r w:rsidRPr="000D60D2">
        <w:rPr>
          <w:color w:val="5B9BD5" w:themeColor="accent1"/>
        </w:rPr>
        <w:t xml:space="preserve"> </w:t>
      </w:r>
      <w:r w:rsidRPr="000D60D2">
        <w:t>należy przez to rozumieć Gminę Padew Narodowa</w:t>
      </w:r>
      <w:r w:rsidRPr="000D60D2">
        <w:rPr>
          <w:color w:val="5B9BD5" w:themeColor="accent1"/>
        </w:rPr>
        <w:t>.</w:t>
      </w:r>
    </w:p>
    <w:p w:rsidR="00123743" w:rsidRPr="000D60D2" w:rsidRDefault="00123743" w:rsidP="00123743">
      <w:pPr>
        <w:jc w:val="both"/>
        <w:rPr>
          <w:color w:val="5B9BD5" w:themeColor="accent1"/>
        </w:rPr>
      </w:pPr>
    </w:p>
    <w:p w:rsidR="00123743" w:rsidRPr="000D60D2" w:rsidRDefault="00123743" w:rsidP="00123743">
      <w:pPr>
        <w:jc w:val="both"/>
      </w:pPr>
      <w:r w:rsidRPr="000D60D2">
        <w:t xml:space="preserve">10. </w:t>
      </w:r>
      <w:r w:rsidRPr="000D60D2">
        <w:rPr>
          <w:b/>
        </w:rPr>
        <w:t>Ilekroć jest mowa o</w:t>
      </w:r>
      <w:r w:rsidRPr="000D60D2">
        <w:t xml:space="preserve"> </w:t>
      </w:r>
      <w:r w:rsidRPr="000D60D2">
        <w:rPr>
          <w:b/>
        </w:rPr>
        <w:t xml:space="preserve">Wykonawcy usług należy przez to rozumieć </w:t>
      </w:r>
      <w:r w:rsidRPr="000D60D2">
        <w:t>osobę prawną, instytucję, osobę fizyczną lub inny podmiot świadczący usługę  prowadzenia pozalekcyjnych zajęć sportowych w Gminie Padew Narodowa lub świadczący usługę dowozu i opieki nad dziećmi w trakcie dowozu do szkół, przedszkoli, ośrodków szkolno-wychowawczych, placówek oświatowych w Gminie Padew Narodowa oraz poza terenem Gminy Padew Narodowa, na podstawie umów zawartych z Gminą.</w:t>
      </w:r>
    </w:p>
    <w:p w:rsidR="00123743" w:rsidRPr="000D60D2" w:rsidRDefault="00123743" w:rsidP="00123743">
      <w:pPr>
        <w:jc w:val="both"/>
        <w:rPr>
          <w:color w:val="5B9BD5" w:themeColor="accent1"/>
        </w:rPr>
      </w:pPr>
      <w:r w:rsidRPr="000D60D2">
        <w:rPr>
          <w:color w:val="5B9BD5" w:themeColor="accent1"/>
        </w:rPr>
        <w:br/>
      </w:r>
      <w:r w:rsidRPr="000D60D2">
        <w:t xml:space="preserve">11. </w:t>
      </w:r>
      <w:r w:rsidRPr="000D60D2">
        <w:rPr>
          <w:b/>
        </w:rPr>
        <w:t>Przez krzywdzenie dziecka należy rozumieć</w:t>
      </w:r>
      <w:r w:rsidRPr="000D60D2">
        <w:t xml:space="preserve"> popełnienie czynu zabronionego lub czynu karalnego na szkodę dziecka przez jakąkolwiek osobę, w tym opiekuna dzieci dowożonych, Przewoźnika Prowadzącego pozalekcyjne zajęcia sportowe lub ich Personel</w:t>
      </w:r>
      <w:r w:rsidRPr="000D60D2">
        <w:rPr>
          <w:color w:val="FF0000"/>
        </w:rPr>
        <w:t xml:space="preserve">, </w:t>
      </w:r>
      <w:r w:rsidRPr="000D60D2">
        <w:t>a także zagrożenie dobra dziecka, w tym jego zaniedbywanie.</w:t>
      </w:r>
      <w:r w:rsidRPr="000D60D2">
        <w:rPr>
          <w:noProof/>
        </w:rPr>
        <mc:AlternateContent>
          <mc:Choice Requires="wps">
            <w:drawing>
              <wp:inline distT="0" distB="0" distL="0" distR="0" wp14:anchorId="1C79A18F" wp14:editId="0137A446">
                <wp:extent cx="9525" cy="9525"/>
                <wp:effectExtent l="0" t="0" r="0" b="0"/>
                <wp:docPr id="2" name="Prostoką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0C83C2" id="Prostokąt 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" filled="f" stroked="f">
                <o:lock v:ext="edit" aspectratio="t"/>
                <w10:anchorlock/>
              </v:rect>
            </w:pict>
          </mc:Fallback>
        </mc:AlternateContent>
      </w:r>
    </w:p>
    <w:p w:rsidR="00123743" w:rsidRPr="000D60D2" w:rsidRDefault="00123743" w:rsidP="00123743">
      <w:pPr>
        <w:jc w:val="both"/>
      </w:pPr>
      <w:r w:rsidRPr="000D60D2">
        <w:rPr>
          <w:color w:val="5B9BD5" w:themeColor="accent1"/>
        </w:rPr>
        <w:br/>
      </w:r>
      <w:r w:rsidRPr="000D60D2">
        <w:t>12.Zgoda rodzica dziecka oznacza zgodę co najmniej jednego z rodziców dziecka. W razie braku porozumienia między rodzicami dziecka należy poinformować rodziców o konieczności rozstrzygnięcia sprawy przez sąd rodzinny.</w:t>
      </w:r>
    </w:p>
    <w:p w:rsidR="00123743" w:rsidRPr="000D60D2" w:rsidRDefault="00123743" w:rsidP="00123743">
      <w:pPr>
        <w:jc w:val="both"/>
        <w:rPr>
          <w:color w:val="5B9BD5" w:themeColor="accent1"/>
        </w:rPr>
      </w:pPr>
      <w:r w:rsidRPr="000D60D2">
        <w:br/>
        <w:t>13. Osoba odpowiedzialna za Standardy Ochrony Małoletnich to wyznaczony przez kierownictwo Organizatora dowozu Pracownik Organizatora sprawujący nadzór nad realizacją Standardów Ochrony Małoletnich u Organizatora (osoba wyznaczona), wyznaczona odrębnym zarządzeniem Wójta Gminy Padew Narodowa.</w:t>
      </w:r>
    </w:p>
    <w:p w:rsidR="00123743" w:rsidRPr="000D60D2" w:rsidRDefault="00123743" w:rsidP="00123743">
      <w:pPr>
        <w:jc w:val="both"/>
        <w:rPr>
          <w:color w:val="5B9BD5" w:themeColor="accent1"/>
        </w:rPr>
      </w:pPr>
      <w:r w:rsidRPr="000D60D2">
        <w:rPr>
          <w:color w:val="5B9BD5" w:themeColor="accent1"/>
        </w:rPr>
        <w:br/>
      </w:r>
      <w:r w:rsidRPr="000D60D2">
        <w:t>14. Dane osobowe dziecka to wszelkie informacje umożliwiające identyfikację dziecka.</w:t>
      </w:r>
    </w:p>
    <w:p w:rsidR="00123743" w:rsidRPr="000D60D2" w:rsidRDefault="00123743" w:rsidP="00123743">
      <w:pPr>
        <w:jc w:val="both"/>
        <w:rPr>
          <w:color w:val="5B9BD5" w:themeColor="accent1"/>
        </w:rPr>
      </w:pPr>
      <w:r w:rsidRPr="000D60D2">
        <w:rPr>
          <w:color w:val="5B9BD5" w:themeColor="accent1"/>
        </w:rPr>
        <w:br/>
      </w:r>
      <w:r w:rsidRPr="000D60D2">
        <w:t>15. Standardy Ochrony Małoletnich to Standardy Ochrony Małoletnich obowiązujące w Gminie Padew Narodowa wprowadzone stosownym zarządzeniem Wójta Gminy Padew Narodowa.</w:t>
      </w:r>
    </w:p>
    <w:p w:rsidR="00123743" w:rsidRPr="000D60D2" w:rsidRDefault="00123743" w:rsidP="00123743">
      <w:pPr>
        <w:jc w:val="both"/>
        <w:rPr>
          <w:color w:val="5B9BD5" w:themeColor="accent1"/>
        </w:rPr>
      </w:pPr>
      <w:r w:rsidRPr="000D60D2">
        <w:rPr>
          <w:color w:val="5B9BD5" w:themeColor="accent1"/>
        </w:rPr>
        <w:br/>
      </w:r>
      <w:r w:rsidRPr="000D60D2">
        <w:t>16. Do przestrzegania zapisów Standardów Ochrony Małoletnich zobowiązani są Pracownicy gminy wykonujący czynności przy świadczeniu dowozu i opiece nad dziećmi w trakcie dowozu oraz  Wykonawcy usług i ich Personel, świadczący na podstawie umów zawartych z Gminą Padew Narodowa usługę prowadzenia zajęć sportowych lub  dowozu i opieki nad dziećmi do szkół, przedszkoli, placówek oświatowych, ośrodków szkolno-wychowawczych w Gminie Padew Narodowa oraz poza terenem Gminy</w:t>
      </w:r>
      <w:r w:rsidRPr="000D60D2">
        <w:rPr>
          <w:color w:val="5B9BD5" w:themeColor="accent1"/>
        </w:rPr>
        <w:t>.</w:t>
      </w:r>
    </w:p>
    <w:p w:rsidR="00123743" w:rsidRPr="000D60D2" w:rsidRDefault="00123743" w:rsidP="00123743">
      <w:pPr>
        <w:jc w:val="center"/>
        <w:rPr>
          <w:b/>
          <w:bCs/>
          <w:color w:val="5B9BD5" w:themeColor="accent1"/>
        </w:rPr>
      </w:pPr>
    </w:p>
    <w:p w:rsidR="00123743" w:rsidRPr="000D60D2" w:rsidRDefault="00123743" w:rsidP="00123743">
      <w:pPr>
        <w:jc w:val="center"/>
        <w:rPr>
          <w:b/>
          <w:bCs/>
          <w:color w:val="5B9BD5" w:themeColor="accent1"/>
        </w:rPr>
      </w:pPr>
    </w:p>
    <w:p w:rsidR="00123743" w:rsidRPr="000D60D2" w:rsidRDefault="00123743" w:rsidP="00123743">
      <w:pPr>
        <w:jc w:val="center"/>
      </w:pPr>
      <w:r w:rsidRPr="000D60D2">
        <w:rPr>
          <w:b/>
          <w:bCs/>
        </w:rPr>
        <w:t>Rozdział II</w:t>
      </w:r>
    </w:p>
    <w:p w:rsidR="00123743" w:rsidRPr="000D60D2" w:rsidRDefault="00123743" w:rsidP="00123743">
      <w:pPr>
        <w:jc w:val="center"/>
        <w:rPr>
          <w:b/>
          <w:bCs/>
        </w:rPr>
      </w:pPr>
      <w:r w:rsidRPr="000D60D2">
        <w:rPr>
          <w:b/>
          <w:bCs/>
        </w:rPr>
        <w:t>Rozpoznawanie i reagowanie na czynniki ryzyka krzywdzenia dzieci</w:t>
      </w:r>
    </w:p>
    <w:p w:rsidR="00123743" w:rsidRPr="000D60D2" w:rsidRDefault="00123743" w:rsidP="00123743">
      <w:pPr>
        <w:jc w:val="center"/>
      </w:pPr>
    </w:p>
    <w:p w:rsidR="00123743" w:rsidRPr="000D60D2" w:rsidRDefault="00123743" w:rsidP="00123743">
      <w:pPr>
        <w:jc w:val="both"/>
      </w:pPr>
      <w:r w:rsidRPr="000D60D2">
        <w:rPr>
          <w:b/>
          <w:bCs/>
        </w:rPr>
        <w:t>§ 2.</w:t>
      </w:r>
      <w:r w:rsidRPr="000D60D2">
        <w:t>1. Pracownicy oraz  Wykonawcy usług i ich Personel posiadają wiedzę i w ramach wykonywanych obowiązków zwracają uwagę na czynniki ryzyka i symptomy krzywdzenia dzieci.</w:t>
      </w:r>
    </w:p>
    <w:p w:rsidR="00123743" w:rsidRPr="000D60D2" w:rsidRDefault="00123743" w:rsidP="00123743">
      <w:pPr>
        <w:jc w:val="both"/>
      </w:pPr>
    </w:p>
    <w:p w:rsidR="00123743" w:rsidRPr="000D60D2" w:rsidRDefault="00123743" w:rsidP="00123743">
      <w:pPr>
        <w:jc w:val="both"/>
        <w:rPr>
          <w:color w:val="FF0000"/>
        </w:rPr>
      </w:pPr>
      <w:r w:rsidRPr="000D60D2">
        <w:t xml:space="preserve">2. Pracownicy oraz  Wykonawcy usług i ich Personel monitorują sytuację i dobrostan dziecka, w tym zachowania osób trzecich w stosunku do dziecka przebywającego w danym momencie pod jego opieką. </w:t>
      </w:r>
    </w:p>
    <w:p w:rsidR="00123743" w:rsidRPr="000D60D2" w:rsidRDefault="00123743" w:rsidP="00123743">
      <w:pPr>
        <w:jc w:val="both"/>
      </w:pPr>
    </w:p>
    <w:p w:rsidR="00123743" w:rsidRPr="000D60D2" w:rsidRDefault="00123743" w:rsidP="00123743">
      <w:pPr>
        <w:jc w:val="both"/>
        <w:rPr>
          <w:color w:val="5B9BD5" w:themeColor="accent1"/>
        </w:rPr>
      </w:pPr>
      <w:r w:rsidRPr="000D60D2">
        <w:t>3. W przypadku zidentyfikowania czynników ryzyka Pracownicy oraz  Wykonawcy usług informują o tym wyznaczonego pracownika Organizatora, który wykonuje zadania Organizatora w zakresie przyjętym niniejszym dokumentem</w:t>
      </w:r>
      <w:r w:rsidRPr="000D60D2">
        <w:rPr>
          <w:color w:val="5B9BD5" w:themeColor="accent1"/>
        </w:rPr>
        <w:t>.</w:t>
      </w:r>
    </w:p>
    <w:p w:rsidR="00123743" w:rsidRPr="000D60D2" w:rsidRDefault="00123743" w:rsidP="00123743">
      <w:pPr>
        <w:jc w:val="both"/>
        <w:rPr>
          <w:color w:val="5B9BD5" w:themeColor="accent1"/>
        </w:rPr>
      </w:pPr>
    </w:p>
    <w:p w:rsidR="00123743" w:rsidRPr="000D60D2" w:rsidRDefault="00123743" w:rsidP="00123743">
      <w:pPr>
        <w:jc w:val="both"/>
        <w:rPr>
          <w:color w:val="5B9BD5" w:themeColor="accent1"/>
        </w:rPr>
      </w:pPr>
      <w:r w:rsidRPr="000D60D2">
        <w:t>4. Rekrutacja pracowników odbywa się zgodnie z zasadami bezpiecznej rekrutacji pracowników. Zasady stanowią Załącznik nr 2 do Standardów Ochrony Małoletnich</w:t>
      </w:r>
      <w:r w:rsidRPr="000D60D2">
        <w:rPr>
          <w:color w:val="5B9BD5" w:themeColor="accent1"/>
        </w:rPr>
        <w:t>.</w:t>
      </w:r>
    </w:p>
    <w:p w:rsidR="00123743" w:rsidRPr="000D60D2" w:rsidRDefault="00123743" w:rsidP="00123743">
      <w:pPr>
        <w:jc w:val="center"/>
        <w:rPr>
          <w:b/>
          <w:bCs/>
          <w:color w:val="5B9BD5" w:themeColor="accent1"/>
        </w:rPr>
      </w:pPr>
    </w:p>
    <w:p w:rsidR="00123743" w:rsidRPr="000D60D2" w:rsidRDefault="00123743" w:rsidP="00123743">
      <w:pPr>
        <w:jc w:val="center"/>
        <w:rPr>
          <w:b/>
          <w:bCs/>
          <w:color w:val="5B9BD5" w:themeColor="accent1"/>
        </w:rPr>
      </w:pPr>
    </w:p>
    <w:p w:rsidR="00123743" w:rsidRPr="000D60D2" w:rsidRDefault="00123743" w:rsidP="00123743">
      <w:pPr>
        <w:jc w:val="center"/>
      </w:pPr>
      <w:r w:rsidRPr="000D60D2">
        <w:rPr>
          <w:b/>
          <w:bCs/>
        </w:rPr>
        <w:t>Rozdział III</w:t>
      </w:r>
    </w:p>
    <w:p w:rsidR="00123743" w:rsidRPr="000D60D2" w:rsidRDefault="00123743" w:rsidP="00123743">
      <w:pPr>
        <w:jc w:val="center"/>
      </w:pPr>
      <w:r w:rsidRPr="000D60D2">
        <w:rPr>
          <w:b/>
          <w:bCs/>
        </w:rPr>
        <w:t xml:space="preserve">Zasady bezpiecznych relacji pomiędzy Pracownikami i </w:t>
      </w:r>
      <w:r w:rsidRPr="000D60D2">
        <w:t>Wykonawcami usług</w:t>
      </w:r>
      <w:r w:rsidRPr="000D60D2">
        <w:rPr>
          <w:b/>
          <w:bCs/>
        </w:rPr>
        <w:t>, a dziećmi dowożonymi lub uczestniczącymi w pozalekcyjnych zajęciach sportowych.</w:t>
      </w:r>
    </w:p>
    <w:p w:rsidR="00123743" w:rsidRPr="000D60D2" w:rsidRDefault="00123743" w:rsidP="00123743">
      <w:pPr>
        <w:jc w:val="center"/>
        <w:rPr>
          <w:color w:val="5B9BD5" w:themeColor="accent1"/>
        </w:rPr>
      </w:pPr>
    </w:p>
    <w:p w:rsidR="00123743" w:rsidRPr="000D60D2" w:rsidRDefault="00123743" w:rsidP="00123743">
      <w:pPr>
        <w:jc w:val="both"/>
        <w:rPr>
          <w:color w:val="5B9BD5" w:themeColor="accent1"/>
        </w:rPr>
      </w:pPr>
      <w:r w:rsidRPr="000D60D2">
        <w:rPr>
          <w:b/>
          <w:bCs/>
        </w:rPr>
        <w:t xml:space="preserve">§ 3. </w:t>
      </w:r>
      <w:r w:rsidRPr="000D60D2">
        <w:t>Pracownicy, Wykonawcy usług oraz ich Personel znają i stosują zasady bezpiecznych relacji personel–dziecko ustalone w związku z organizacją pozalekcyjnych zajęć sportowych oraz dowozu dzieci do szkół i placówek szkolnych. Zasady stanowią Załącznik nr 1 do niniejszych Standardów Ochrony Małoletnich.</w:t>
      </w:r>
      <w:r w:rsidRPr="000D60D2">
        <w:rPr>
          <w:strike/>
        </w:rPr>
        <w:t xml:space="preserve"> </w:t>
      </w:r>
    </w:p>
    <w:p w:rsidR="00123743" w:rsidRPr="000D60D2" w:rsidRDefault="00123743" w:rsidP="00123743">
      <w:pPr>
        <w:jc w:val="center"/>
        <w:rPr>
          <w:b/>
          <w:bCs/>
          <w:color w:val="5B9BD5" w:themeColor="accent1"/>
        </w:rPr>
      </w:pPr>
    </w:p>
    <w:p w:rsidR="00123743" w:rsidRPr="000D60D2" w:rsidRDefault="00123743" w:rsidP="00123743">
      <w:pPr>
        <w:jc w:val="center"/>
      </w:pPr>
      <w:r w:rsidRPr="000D60D2">
        <w:rPr>
          <w:b/>
          <w:bCs/>
        </w:rPr>
        <w:t>Rozdział IV</w:t>
      </w:r>
    </w:p>
    <w:p w:rsidR="00123743" w:rsidRPr="000D60D2" w:rsidRDefault="00123743" w:rsidP="00123743">
      <w:pPr>
        <w:jc w:val="center"/>
        <w:rPr>
          <w:b/>
          <w:bCs/>
        </w:rPr>
      </w:pPr>
      <w:r w:rsidRPr="000D60D2">
        <w:rPr>
          <w:b/>
          <w:bCs/>
        </w:rPr>
        <w:t>Procedury interwencji w przypadku podejrzenia krzywdzenia dziecka</w:t>
      </w:r>
    </w:p>
    <w:p w:rsidR="00123743" w:rsidRPr="000D60D2" w:rsidRDefault="00123743" w:rsidP="00123743">
      <w:pPr>
        <w:jc w:val="center"/>
        <w:rPr>
          <w:color w:val="5B9BD5" w:themeColor="accent1"/>
        </w:rPr>
      </w:pPr>
    </w:p>
    <w:p w:rsidR="00123743" w:rsidRPr="000D60D2" w:rsidRDefault="00123743" w:rsidP="00123743">
      <w:pPr>
        <w:jc w:val="both"/>
      </w:pPr>
      <w:r w:rsidRPr="000D60D2">
        <w:rPr>
          <w:b/>
          <w:bCs/>
        </w:rPr>
        <w:t>§ 4</w:t>
      </w:r>
      <w:r w:rsidRPr="000D60D2">
        <w:t>. W przypadku podjęcia przez Pracownika</w:t>
      </w:r>
      <w:r w:rsidRPr="000D60D2">
        <w:rPr>
          <w:color w:val="5B9BD5" w:themeColor="accent1"/>
        </w:rPr>
        <w:t xml:space="preserve">, </w:t>
      </w:r>
      <w:r w:rsidRPr="000D60D2">
        <w:t>Wykonawcę usługi lub jego Personel podejrzenia, że dziecko jest krzywdzone, mają oni obowiązek sporządzenia notatki służbowej i przekazania uzyskanej informacji do osoby wyznaczonej przez Organizatora.</w:t>
      </w:r>
    </w:p>
    <w:p w:rsidR="00123743" w:rsidRPr="000D60D2" w:rsidRDefault="00123743" w:rsidP="00123743">
      <w:pPr>
        <w:jc w:val="both"/>
        <w:rPr>
          <w:b/>
          <w:bCs/>
        </w:rPr>
      </w:pPr>
    </w:p>
    <w:p w:rsidR="00123743" w:rsidRPr="000D60D2" w:rsidRDefault="00123743" w:rsidP="00123743">
      <w:pPr>
        <w:jc w:val="both"/>
      </w:pPr>
      <w:r w:rsidRPr="000D60D2">
        <w:rPr>
          <w:b/>
          <w:bCs/>
        </w:rPr>
        <w:t>§ 5</w:t>
      </w:r>
      <w:r w:rsidRPr="000D60D2">
        <w:t>.1. Osoba wyznaczona przez Organizatora wzywa rodziców dziecka, którego krzywdzenie podejrzewa, oraz informuje ich o podejrzeniu.</w:t>
      </w:r>
    </w:p>
    <w:p w:rsidR="00123743" w:rsidRPr="000D60D2" w:rsidRDefault="00123743" w:rsidP="00123743">
      <w:pPr>
        <w:jc w:val="both"/>
        <w:rPr>
          <w:color w:val="5B9BD5" w:themeColor="accent1"/>
        </w:rPr>
      </w:pPr>
    </w:p>
    <w:p w:rsidR="00123743" w:rsidRPr="000D60D2" w:rsidRDefault="00123743" w:rsidP="00123743">
      <w:pPr>
        <w:jc w:val="both"/>
        <w:rPr>
          <w:color w:val="5B9BD5" w:themeColor="accent1"/>
        </w:rPr>
      </w:pPr>
      <w:r w:rsidRPr="000D60D2">
        <w:t>2. Osoba wyznaczona przez Organizatora informuje rodziców o obowiązku Organizatora zgłoszenia podejrzenia krzywdzenia dziecka do odpowiedniej instytucji (prokuratura/policja, sąd rodzinny lub ośrodek pomocy społecznej w celu zawiadomienia o konieczności wszczęcia procedury „Niebieskiej Karty” – w zależności od zdiagnozowanego typu krzywdzenia i skorelowanej z nim interwencji.</w:t>
      </w:r>
    </w:p>
    <w:p w:rsidR="00123743" w:rsidRPr="000D60D2" w:rsidRDefault="00123743" w:rsidP="00123743">
      <w:pPr>
        <w:jc w:val="both"/>
        <w:rPr>
          <w:color w:val="5B9BD5" w:themeColor="accent1"/>
        </w:rPr>
      </w:pPr>
    </w:p>
    <w:p w:rsidR="00123743" w:rsidRPr="000D60D2" w:rsidRDefault="00123743" w:rsidP="00123743">
      <w:pPr>
        <w:jc w:val="both"/>
      </w:pPr>
      <w:r w:rsidRPr="000D60D2">
        <w:t>3. Po poinformowaniu rodzica przez osobę wyznaczoną przez Organizatora kierownictwo Organizatora składa zawiadomienie o podejrzeniu popełnienia przestępstwa do prokuratury/policji lub wniosek o wgląd w sytuację rodziny do sądu rejonowego i ośrodka pomocy społecznej.</w:t>
      </w:r>
    </w:p>
    <w:p w:rsidR="00123743" w:rsidRPr="000D60D2" w:rsidRDefault="00123743" w:rsidP="00123743">
      <w:pPr>
        <w:jc w:val="both"/>
        <w:rPr>
          <w:color w:val="5B9BD5" w:themeColor="accent1"/>
        </w:rPr>
      </w:pPr>
    </w:p>
    <w:p w:rsidR="00123743" w:rsidRPr="000D60D2" w:rsidRDefault="00123743" w:rsidP="00123743">
      <w:pPr>
        <w:jc w:val="both"/>
      </w:pPr>
      <w:r w:rsidRPr="000D60D2">
        <w:t>4. Dalszy tok postępowania leży w kompetencjach instytucji wskazanych w ustępie poprzedzającym.</w:t>
      </w:r>
    </w:p>
    <w:p w:rsidR="00123743" w:rsidRPr="000D60D2" w:rsidRDefault="00123743" w:rsidP="00123743">
      <w:pPr>
        <w:jc w:val="both"/>
        <w:rPr>
          <w:b/>
          <w:bCs/>
          <w:color w:val="5B9BD5" w:themeColor="accent1"/>
        </w:rPr>
      </w:pPr>
    </w:p>
    <w:p w:rsidR="00123743" w:rsidRPr="000D60D2" w:rsidRDefault="00123743" w:rsidP="00123743">
      <w:pPr>
        <w:jc w:val="both"/>
      </w:pPr>
      <w:r w:rsidRPr="000D60D2">
        <w:rPr>
          <w:b/>
          <w:bCs/>
        </w:rPr>
        <w:t>§ 6</w:t>
      </w:r>
      <w:r w:rsidRPr="000D60D2">
        <w:t>.1. Z przebiegu interwencji sporządza się Kartę interwencji, której wzór stanowi Załącznik nr 3 do Standardów Ochrony Małoletnich. Za przechowywanie dokumentacji powstałej w wyniku interwencji, w szczególności Karty interwencji, odpowiada osoba wyznaczona przez Organizatora</w:t>
      </w:r>
    </w:p>
    <w:p w:rsidR="00123743" w:rsidRPr="000D60D2" w:rsidRDefault="00123743" w:rsidP="00123743">
      <w:pPr>
        <w:jc w:val="both"/>
      </w:pPr>
    </w:p>
    <w:p w:rsidR="00123743" w:rsidRPr="000D60D2" w:rsidRDefault="00123743" w:rsidP="00123743">
      <w:pPr>
        <w:jc w:val="both"/>
      </w:pPr>
      <w:r w:rsidRPr="000D60D2">
        <w:t>2. W przypadku podejrzenia, że życie dziecka jest zagrożone lub grozi mu ciężki uszczerbek na zdrowiu, należy niezwłocznie poinformować odpowiednie służby (policję, pogotowie ratunkowe) dzwoniąc pod numer 112 lub 999 (pogotowie). Powiadomienia służb dokonuje osoba, która pierwsza powzięła informację o zagrożeniu, a następnie sporządza informacje na piśmie i przekazuje Organizatorowi.</w:t>
      </w:r>
    </w:p>
    <w:p w:rsidR="00123743" w:rsidRPr="000D60D2" w:rsidRDefault="00123743" w:rsidP="00123743">
      <w:pPr>
        <w:jc w:val="both"/>
        <w:rPr>
          <w:color w:val="5B9BD5" w:themeColor="accent1"/>
        </w:rPr>
      </w:pPr>
    </w:p>
    <w:p w:rsidR="00123743" w:rsidRPr="000D60D2" w:rsidRDefault="00123743" w:rsidP="00123743">
      <w:pPr>
        <w:jc w:val="both"/>
      </w:pPr>
      <w:r w:rsidRPr="000D60D2">
        <w:t>3. W przypadku, gdy zgłoszono krzywdzenie dziecka przez Pracownika,  Wykonawcę usług lub jego Personel, osoba ta zostaje natychmiast odsunięta od wszelkich form kontaktu z dziećmi do czasu wyjaśnienia sprawy.</w:t>
      </w:r>
    </w:p>
    <w:p w:rsidR="00123743" w:rsidRPr="000D60D2" w:rsidRDefault="00123743" w:rsidP="00123743">
      <w:pPr>
        <w:jc w:val="both"/>
      </w:pPr>
      <w:r w:rsidRPr="000D60D2">
        <w:t>4. Wszyscy Pracownicy oraz  Wykonawcy usług, a także inne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w:t>
      </w:r>
    </w:p>
    <w:p w:rsidR="00123743" w:rsidRPr="000D60D2" w:rsidRDefault="00123743" w:rsidP="00123743">
      <w:pPr>
        <w:jc w:val="center"/>
        <w:rPr>
          <w:b/>
          <w:bCs/>
          <w:color w:val="5B9BD5" w:themeColor="accent1"/>
        </w:rPr>
      </w:pPr>
    </w:p>
    <w:p w:rsidR="00123743" w:rsidRPr="000D60D2" w:rsidRDefault="00123743" w:rsidP="00123743">
      <w:pPr>
        <w:jc w:val="center"/>
      </w:pPr>
      <w:r w:rsidRPr="000D60D2">
        <w:rPr>
          <w:b/>
          <w:bCs/>
        </w:rPr>
        <w:t>Rozdział V</w:t>
      </w:r>
    </w:p>
    <w:p w:rsidR="00123743" w:rsidRPr="000D60D2" w:rsidRDefault="00123743" w:rsidP="00123743">
      <w:pPr>
        <w:jc w:val="center"/>
        <w:rPr>
          <w:b/>
          <w:bCs/>
        </w:rPr>
      </w:pPr>
    </w:p>
    <w:p w:rsidR="00123743" w:rsidRPr="000D60D2" w:rsidRDefault="00123743" w:rsidP="00123743">
      <w:pPr>
        <w:jc w:val="center"/>
        <w:rPr>
          <w:b/>
          <w:bCs/>
        </w:rPr>
      </w:pPr>
      <w:r w:rsidRPr="000D60D2">
        <w:rPr>
          <w:b/>
          <w:bCs/>
        </w:rPr>
        <w:t>Zasady bezpiecznego korzystania z Internetu i mediów elektronicznych w czasie prowadzenia zajęć sportowych lub dowożenia dzieci</w:t>
      </w:r>
    </w:p>
    <w:p w:rsidR="00123743" w:rsidRPr="000D60D2" w:rsidRDefault="00123743" w:rsidP="00123743">
      <w:pPr>
        <w:jc w:val="center"/>
        <w:rPr>
          <w:color w:val="5B9BD5" w:themeColor="accent1"/>
        </w:rPr>
      </w:pPr>
    </w:p>
    <w:p w:rsidR="00123743" w:rsidRPr="000D60D2" w:rsidRDefault="00123743" w:rsidP="00123743">
      <w:pPr>
        <w:jc w:val="both"/>
      </w:pPr>
      <w:r w:rsidRPr="000D60D2">
        <w:rPr>
          <w:b/>
          <w:bCs/>
        </w:rPr>
        <w:t xml:space="preserve">§ 7. </w:t>
      </w:r>
      <w:r w:rsidRPr="000D60D2">
        <w:t>Pracownicy, Wykonawcy usług oraz ich Personel w trakcie prowadzonych zajęć sportowych lub wykonywania czynności dowozu i sprawowania opieki podczas dowozu, nie zapewniają dzieciom dostępu do Internetu, jednakże są zobowiązani podejmować działania zabezpieczające dzieci przed dostępem do treści, które mogą stanowić zagrożenie dla ich prawidłowego rozwoju. W przypadku zauważenia, że podczas zajęć lub  dowozu dziecko z takich treści korzysta, zobowiązani są w szczególności poinformować o takim incydencie osobę odpowiedzialną wskazaną przez Organizatora.</w:t>
      </w:r>
    </w:p>
    <w:p w:rsidR="00123743" w:rsidRPr="000D60D2" w:rsidRDefault="00123743" w:rsidP="00123743">
      <w:pPr>
        <w:jc w:val="center"/>
        <w:rPr>
          <w:b/>
          <w:bCs/>
          <w:color w:val="5B9BD5" w:themeColor="accent1"/>
        </w:rPr>
      </w:pPr>
      <w:r w:rsidRPr="000D60D2">
        <w:rPr>
          <w:b/>
          <w:bCs/>
          <w:color w:val="5B9BD5" w:themeColor="accent1"/>
        </w:rPr>
        <w:t xml:space="preserve"> </w:t>
      </w:r>
    </w:p>
    <w:p w:rsidR="00123743" w:rsidRPr="000D60D2" w:rsidRDefault="00123743" w:rsidP="00123743">
      <w:pPr>
        <w:jc w:val="center"/>
      </w:pPr>
      <w:r w:rsidRPr="000D60D2">
        <w:rPr>
          <w:b/>
          <w:bCs/>
        </w:rPr>
        <w:t>Rozdział VI</w:t>
      </w:r>
    </w:p>
    <w:p w:rsidR="00123743" w:rsidRPr="000D60D2" w:rsidRDefault="00123743" w:rsidP="00123743">
      <w:pPr>
        <w:jc w:val="center"/>
        <w:rPr>
          <w:b/>
          <w:bCs/>
        </w:rPr>
      </w:pPr>
    </w:p>
    <w:p w:rsidR="00123743" w:rsidRPr="000D60D2" w:rsidRDefault="00123743" w:rsidP="00123743">
      <w:pPr>
        <w:jc w:val="center"/>
        <w:rPr>
          <w:b/>
          <w:bCs/>
        </w:rPr>
      </w:pPr>
      <w:r w:rsidRPr="000D60D2">
        <w:rPr>
          <w:b/>
          <w:bCs/>
        </w:rPr>
        <w:t>Zasady ochrony danych osobowych i wizerunku dziecka</w:t>
      </w:r>
    </w:p>
    <w:p w:rsidR="00123743" w:rsidRPr="000D60D2" w:rsidRDefault="00123743" w:rsidP="00123743">
      <w:pPr>
        <w:jc w:val="center"/>
      </w:pPr>
    </w:p>
    <w:p w:rsidR="00123743" w:rsidRPr="000D60D2" w:rsidRDefault="00123743" w:rsidP="00123743">
      <w:pPr>
        <w:jc w:val="both"/>
        <w:rPr>
          <w:color w:val="5B9BD5" w:themeColor="accent1"/>
        </w:rPr>
      </w:pPr>
      <w:r w:rsidRPr="000D60D2">
        <w:rPr>
          <w:b/>
          <w:bCs/>
        </w:rPr>
        <w:t>§ 8</w:t>
      </w:r>
      <w:r w:rsidRPr="000D60D2">
        <w:t>.1. Organizator, Pracownicy, Wykonawcy usług oraz ich Personel zapewniają najwyższe standardy ochrony danych osobowych dzieci zgodnie z obowiązującymi przepisami prawa.</w:t>
      </w:r>
    </w:p>
    <w:p w:rsidR="00123743" w:rsidRPr="000D60D2" w:rsidRDefault="00123743" w:rsidP="00123743">
      <w:pPr>
        <w:jc w:val="both"/>
        <w:rPr>
          <w:color w:val="5B9BD5" w:themeColor="accent1"/>
        </w:rPr>
      </w:pPr>
    </w:p>
    <w:p w:rsidR="00123743" w:rsidRPr="000D60D2" w:rsidRDefault="00123743" w:rsidP="00123743">
      <w:pPr>
        <w:jc w:val="both"/>
      </w:pPr>
      <w:r w:rsidRPr="000D60D2">
        <w:t>2. Organizator, Pracownicy, Wykonawcy usług oraz ich Personel, uznając prawo dziecka do prywatności i ochrony dóbr osobistych, zapewniają ochronę wizerunku dziecka.</w:t>
      </w:r>
    </w:p>
    <w:p w:rsidR="00123743" w:rsidRPr="000D60D2" w:rsidRDefault="00123743" w:rsidP="00123743">
      <w:pPr>
        <w:jc w:val="both"/>
        <w:rPr>
          <w:b/>
          <w:bCs/>
        </w:rPr>
      </w:pPr>
    </w:p>
    <w:p w:rsidR="00123743" w:rsidRPr="000D60D2" w:rsidRDefault="00123743" w:rsidP="00123743">
      <w:pPr>
        <w:jc w:val="both"/>
      </w:pPr>
      <w:r w:rsidRPr="000D60D2">
        <w:rPr>
          <w:b/>
          <w:bCs/>
        </w:rPr>
        <w:t>§ 9</w:t>
      </w:r>
      <w:r w:rsidRPr="000D60D2">
        <w:t>.1. Pracownikom, Wykonawcom usługi oraz ich  Personelowi nie wolno umożliwiać przedstawicielom mediów utrwalania wizerunku dziecka (filmowanie, fotografowanie, nagrywanie głosu dziecka) bez pisemnej zgody rodzica.</w:t>
      </w:r>
    </w:p>
    <w:p w:rsidR="00123743" w:rsidRPr="000D60D2" w:rsidRDefault="00123743" w:rsidP="00123743">
      <w:pPr>
        <w:jc w:val="both"/>
        <w:rPr>
          <w:color w:val="5B9BD5" w:themeColor="accent1"/>
        </w:rPr>
      </w:pPr>
    </w:p>
    <w:p w:rsidR="00123743" w:rsidRPr="000D60D2" w:rsidRDefault="00123743" w:rsidP="00123743">
      <w:pPr>
        <w:jc w:val="both"/>
        <w:rPr>
          <w:color w:val="5B9BD5" w:themeColor="accent1"/>
        </w:rPr>
      </w:pPr>
      <w:r w:rsidRPr="000D60D2">
        <w:t>2. W celu uzyskania zgody, o której mowa wyżej, Pracownik, Wykonawca usługi oraz jego Personel mogą skontaktować się z rodzicem dziecka i ustalić procedurę uzyskania zgody oraz określić, w jakim kontekście wizerunek dziecka będzie wykorzystany. Niedopuszczalne jest podanie przedstawicielowi mediów danych kontaktowych do rodzica bez wiedzy i zgody rodzica.</w:t>
      </w:r>
    </w:p>
    <w:p w:rsidR="00123743" w:rsidRPr="000D60D2" w:rsidRDefault="00123743" w:rsidP="00123743">
      <w:pPr>
        <w:jc w:val="both"/>
        <w:rPr>
          <w:b/>
          <w:bCs/>
          <w:color w:val="5B9BD5" w:themeColor="accent1"/>
        </w:rPr>
      </w:pPr>
    </w:p>
    <w:p w:rsidR="00123743" w:rsidRPr="000D60D2" w:rsidRDefault="00123743" w:rsidP="00123743">
      <w:pPr>
        <w:jc w:val="both"/>
        <w:rPr>
          <w:color w:val="5B9BD5" w:themeColor="accent1"/>
        </w:rPr>
      </w:pPr>
      <w:r w:rsidRPr="000D60D2">
        <w:rPr>
          <w:b/>
          <w:bCs/>
        </w:rPr>
        <w:t>§ 10.</w:t>
      </w:r>
      <w:r w:rsidRPr="000D60D2">
        <w:t>1. Upublicznienie przez Pracownika, Wykonawcę usługi oraz jego Personel wizerunku dziecka utrwalonego w jakiejkolwiek formie (fotografia, nagranie audio-wideo) wymaga pisemnej zgody rodzica dziecka.</w:t>
      </w:r>
    </w:p>
    <w:p w:rsidR="00123743" w:rsidRPr="000D60D2" w:rsidRDefault="00123743" w:rsidP="00123743">
      <w:pPr>
        <w:jc w:val="both"/>
        <w:rPr>
          <w:color w:val="5B9BD5" w:themeColor="accent1"/>
        </w:rPr>
      </w:pPr>
    </w:p>
    <w:p w:rsidR="00123743" w:rsidRPr="000D60D2" w:rsidRDefault="00123743" w:rsidP="00123743">
      <w:pPr>
        <w:jc w:val="both"/>
      </w:pPr>
      <w:r w:rsidRPr="000D60D2">
        <w:t>2. Pisemna zgoda, o której mowa w ust. 1, powinna zawierać informację, gdzie będzie umieszczony zarejestrowany wizerunek i w jakim kontekście będzie wykorzystywany (np. że umieszczony zostanie na stronie internetowej, youtube.com lub innej w celach promocyjnych).</w:t>
      </w:r>
    </w:p>
    <w:p w:rsidR="00123743" w:rsidRPr="000D60D2" w:rsidRDefault="00123743" w:rsidP="00123743">
      <w:pPr>
        <w:jc w:val="center"/>
        <w:rPr>
          <w:b/>
          <w:bCs/>
        </w:rPr>
      </w:pPr>
    </w:p>
    <w:p w:rsidR="00123743" w:rsidRPr="000D60D2" w:rsidRDefault="00123743" w:rsidP="00123743">
      <w:pPr>
        <w:jc w:val="center"/>
      </w:pPr>
      <w:r w:rsidRPr="000D60D2">
        <w:rPr>
          <w:b/>
          <w:bCs/>
        </w:rPr>
        <w:t>Rozdział VII</w:t>
      </w:r>
    </w:p>
    <w:p w:rsidR="00123743" w:rsidRPr="000D60D2" w:rsidRDefault="00123743" w:rsidP="00123743">
      <w:pPr>
        <w:jc w:val="center"/>
        <w:rPr>
          <w:b/>
          <w:bCs/>
        </w:rPr>
      </w:pPr>
      <w:r w:rsidRPr="000D60D2">
        <w:rPr>
          <w:b/>
          <w:bCs/>
        </w:rPr>
        <w:t>Monitoring stosowania Polityki</w:t>
      </w:r>
    </w:p>
    <w:p w:rsidR="00123743" w:rsidRPr="000D60D2" w:rsidRDefault="00123743" w:rsidP="00123743">
      <w:pPr>
        <w:jc w:val="center"/>
      </w:pPr>
    </w:p>
    <w:p w:rsidR="00123743" w:rsidRPr="000D60D2" w:rsidRDefault="00123743" w:rsidP="00123743">
      <w:pPr>
        <w:jc w:val="both"/>
      </w:pPr>
      <w:r w:rsidRPr="000D60D2">
        <w:rPr>
          <w:b/>
          <w:bCs/>
        </w:rPr>
        <w:t>§ 11</w:t>
      </w:r>
      <w:r w:rsidRPr="000D60D2">
        <w:t>. 1. Kierownictwo Organizatora wyznacza odrębnym zarządzeniem osobę odpowiedzialną za wdrożenie i realizację Standardów Ochrony Małoletnich.</w:t>
      </w:r>
    </w:p>
    <w:p w:rsidR="00123743" w:rsidRPr="000D60D2" w:rsidRDefault="00123743" w:rsidP="00123743">
      <w:pPr>
        <w:jc w:val="both"/>
        <w:rPr>
          <w:color w:val="5B9BD5" w:themeColor="accent1"/>
        </w:rPr>
      </w:pPr>
    </w:p>
    <w:p w:rsidR="00123743" w:rsidRPr="000D60D2" w:rsidRDefault="00123743" w:rsidP="00123743">
      <w:pPr>
        <w:jc w:val="both"/>
      </w:pPr>
      <w:r w:rsidRPr="000D60D2">
        <w:t>2. Osoba, o której mowa w 1, jest odpowiedzialna za monitorowanie realizacji Standardów Ochrony Małoletnich, za reagowanie na sygnały ich naruszenia i prowadzenie rejestru zgłoszeń oraz za proponowanie zmian w Standardach Ochrony Małoletnich.</w:t>
      </w:r>
    </w:p>
    <w:p w:rsidR="00123743" w:rsidRPr="000D60D2" w:rsidRDefault="00123743" w:rsidP="00123743">
      <w:pPr>
        <w:jc w:val="both"/>
        <w:rPr>
          <w:color w:val="5B9BD5" w:themeColor="accent1"/>
        </w:rPr>
      </w:pPr>
    </w:p>
    <w:p w:rsidR="00123743" w:rsidRPr="000D60D2" w:rsidRDefault="00123743" w:rsidP="00123743">
      <w:pPr>
        <w:jc w:val="both"/>
        <w:rPr>
          <w:color w:val="5B9BD5" w:themeColor="accent1"/>
        </w:rPr>
      </w:pPr>
      <w:r w:rsidRPr="000D60D2">
        <w:t>3. Osoba, o której mowa w ust. 1, przeprowadza wśród Pracowników, Wykonawców usługi ich Personelu, raz na 12 miesięcy, ankietę monitorującą poziom realizacji Standardów Ochrony Małoletnich. Wzór ankiety stanowi Załącznik 4 do Standardów Ochrony Małoletnich.</w:t>
      </w:r>
    </w:p>
    <w:p w:rsidR="00123743" w:rsidRPr="000D60D2" w:rsidRDefault="00123743" w:rsidP="00123743">
      <w:pPr>
        <w:jc w:val="both"/>
        <w:rPr>
          <w:color w:val="5B9BD5" w:themeColor="accent1"/>
        </w:rPr>
      </w:pPr>
    </w:p>
    <w:p w:rsidR="00123743" w:rsidRPr="000D60D2" w:rsidRDefault="00123743" w:rsidP="00123743">
      <w:pPr>
        <w:jc w:val="both"/>
      </w:pPr>
      <w:r w:rsidRPr="000D60D2">
        <w:t>4. W ankiecie Pracownicy, Wykonawcy usług i ich Personel mogą proponować zmiany Standardów Ochrony Małoletnich oraz wskazywać na ich naruszenia. Proponowane zmiany oraz przypadki ich naruszenia przekazują Organizatorowi.</w:t>
      </w:r>
    </w:p>
    <w:p w:rsidR="00123743" w:rsidRPr="000D60D2" w:rsidRDefault="00123743" w:rsidP="00123743">
      <w:pPr>
        <w:jc w:val="both"/>
        <w:rPr>
          <w:color w:val="5B9BD5" w:themeColor="accent1"/>
        </w:rPr>
      </w:pPr>
    </w:p>
    <w:p w:rsidR="00123743" w:rsidRPr="000D60D2" w:rsidRDefault="00123743" w:rsidP="00123743">
      <w:pPr>
        <w:jc w:val="both"/>
      </w:pPr>
      <w:r w:rsidRPr="000D60D2">
        <w:t>5. Osoba, o której mowa w ust. 1, dokonuje opracowania wypełnionych przez Pracowników, Wykonawców usług oraz ich Personel ankiet oraz sporządza na tej podstawie raport z monitoringu, który następnie przekazuje kierownictwu Organizatora.</w:t>
      </w:r>
    </w:p>
    <w:p w:rsidR="00123743" w:rsidRPr="000D60D2" w:rsidRDefault="00123743" w:rsidP="00123743">
      <w:pPr>
        <w:jc w:val="both"/>
        <w:rPr>
          <w:color w:val="5B9BD5" w:themeColor="accent1"/>
        </w:rPr>
      </w:pPr>
    </w:p>
    <w:p w:rsidR="00123743" w:rsidRPr="000D60D2" w:rsidRDefault="00123743" w:rsidP="00123743">
      <w:pPr>
        <w:jc w:val="both"/>
      </w:pPr>
      <w:r w:rsidRPr="000D60D2">
        <w:t>6. Kierownictwo Organizatora wprowadza do Standardów Ochrony Małoletnich niezbędne zmiany i informuje o powyższym Pracowniku, Wykonawców usług, dzieci i ich opiekunów.</w:t>
      </w:r>
    </w:p>
    <w:p w:rsidR="00123743" w:rsidRPr="000D60D2" w:rsidRDefault="00123743" w:rsidP="00123743">
      <w:pPr>
        <w:jc w:val="center"/>
        <w:rPr>
          <w:b/>
          <w:bCs/>
        </w:rPr>
      </w:pPr>
    </w:p>
    <w:p w:rsidR="00123743" w:rsidRPr="000D60D2" w:rsidRDefault="00123743" w:rsidP="00123743">
      <w:pPr>
        <w:jc w:val="center"/>
      </w:pPr>
      <w:r w:rsidRPr="000D60D2">
        <w:rPr>
          <w:b/>
          <w:bCs/>
        </w:rPr>
        <w:t>Rozdział VIII</w:t>
      </w:r>
    </w:p>
    <w:p w:rsidR="00123743" w:rsidRPr="000D60D2" w:rsidRDefault="00123743" w:rsidP="00123743">
      <w:pPr>
        <w:jc w:val="center"/>
        <w:rPr>
          <w:b/>
          <w:bCs/>
        </w:rPr>
      </w:pPr>
      <w:r w:rsidRPr="000D60D2">
        <w:rPr>
          <w:b/>
          <w:bCs/>
        </w:rPr>
        <w:t>Przepisy końcowe</w:t>
      </w:r>
    </w:p>
    <w:p w:rsidR="00123743" w:rsidRPr="000D60D2" w:rsidRDefault="00123743" w:rsidP="00123743">
      <w:pPr>
        <w:jc w:val="center"/>
      </w:pPr>
    </w:p>
    <w:p w:rsidR="00123743" w:rsidRPr="000D60D2" w:rsidRDefault="00123743" w:rsidP="00123743">
      <w:pPr>
        <w:jc w:val="both"/>
      </w:pPr>
      <w:r w:rsidRPr="000D60D2">
        <w:rPr>
          <w:b/>
          <w:bCs/>
        </w:rPr>
        <w:t>§ 12.</w:t>
      </w:r>
      <w:r w:rsidRPr="000D60D2">
        <w:t>1. Standardy Ochrony Małoletnich wchodzą w życie z dniem ogłoszenia.</w:t>
      </w:r>
    </w:p>
    <w:p w:rsidR="00123743" w:rsidRPr="000D60D2" w:rsidRDefault="00123743" w:rsidP="00123743">
      <w:pPr>
        <w:jc w:val="both"/>
        <w:rPr>
          <w:color w:val="5B9BD5" w:themeColor="accent1"/>
        </w:rPr>
      </w:pPr>
    </w:p>
    <w:p w:rsidR="00123743" w:rsidRPr="000D60D2" w:rsidRDefault="00123743" w:rsidP="00123743">
      <w:pPr>
        <w:jc w:val="both"/>
        <w:rPr>
          <w:color w:val="5B9BD5" w:themeColor="accent1"/>
        </w:rPr>
      </w:pPr>
      <w:r w:rsidRPr="000D60D2">
        <w:t>2. Ogłoszenie następuje w sposób dostępny dla Pracowników, Wykonawców usług, dzieci i ich rodziców, w szczególności poprzez zamieszczenie na stronie internetowej Gminy Padew Narodowa pod adresem: www.padewnarodowa.com.pl i poprzez wywieszenie w widocznym miejscu w siedzibie Urzędu Gminy Padew Narodowa.</w:t>
      </w:r>
    </w:p>
    <w:p w:rsidR="00ED4135" w:rsidRPr="000D60D2" w:rsidRDefault="00ED4135" w:rsidP="00ED4135">
      <w:pPr>
        <w:jc w:val="right"/>
        <w:rPr>
          <w:color w:val="5B9BD5" w:themeColor="accent1"/>
        </w:rPr>
      </w:pPr>
      <w:bookmarkStart w:id="0" w:name="_GoBack"/>
      <w:bookmarkEnd w:id="0"/>
    </w:p>
    <w:p w:rsidR="00123743" w:rsidRPr="000D60D2" w:rsidRDefault="00123743" w:rsidP="00123743">
      <w:pPr>
        <w:jc w:val="center"/>
        <w:rPr>
          <w:b/>
          <w:bCs/>
          <w:i/>
          <w:iCs/>
          <w:sz w:val="18"/>
        </w:rPr>
      </w:pPr>
      <w:r w:rsidRPr="000D60D2">
        <w:rPr>
          <w:b/>
          <w:bCs/>
          <w:i/>
          <w:iCs/>
          <w:sz w:val="18"/>
        </w:rPr>
        <w:t xml:space="preserve">                                                                                                             Załącznik Nr 1 do Standardów Ochrony Małoletnich</w:t>
      </w:r>
    </w:p>
    <w:p w:rsidR="00123743" w:rsidRPr="000D60D2" w:rsidRDefault="00123743" w:rsidP="00123743">
      <w:pPr>
        <w:jc w:val="center"/>
      </w:pPr>
    </w:p>
    <w:p w:rsidR="00123743" w:rsidRPr="000D60D2" w:rsidRDefault="00123743" w:rsidP="00123743">
      <w:pPr>
        <w:jc w:val="center"/>
        <w:rPr>
          <w:b/>
          <w:bCs/>
        </w:rPr>
      </w:pPr>
      <w:r w:rsidRPr="000D60D2">
        <w:rPr>
          <w:b/>
          <w:bCs/>
        </w:rPr>
        <w:t>Zasady bezpiecznych relacji personel – dziecko</w:t>
      </w:r>
    </w:p>
    <w:p w:rsidR="00123743" w:rsidRPr="000D60D2" w:rsidRDefault="00123743" w:rsidP="00123743">
      <w:pPr>
        <w:jc w:val="center"/>
        <w:rPr>
          <w:b/>
          <w:bCs/>
          <w:color w:val="5B9BD5" w:themeColor="accent1"/>
        </w:rPr>
      </w:pPr>
    </w:p>
    <w:p w:rsidR="00123743" w:rsidRPr="000D60D2" w:rsidRDefault="00123743" w:rsidP="00123743">
      <w:pPr>
        <w:jc w:val="center"/>
        <w:rPr>
          <w:color w:val="5B9BD5" w:themeColor="accent1"/>
        </w:rPr>
      </w:pPr>
    </w:p>
    <w:p w:rsidR="00123743" w:rsidRPr="000D60D2" w:rsidRDefault="00123743" w:rsidP="00123743">
      <w:pPr>
        <w:jc w:val="both"/>
      </w:pPr>
      <w:r w:rsidRPr="000D60D2">
        <w:t xml:space="preserve">Wszystkie poniżej opisane ZASADY BEZPIECZNYCH RELACJI PERSONEL – DZIECKO kierowane są do wszystkich osób i innych podmiotów wykonujących w imieniu Gminy Padew Narodowa obowiązki związane z prowadzeniem pozalekcyjnych zajęć sportowych oraz dowozem dzieci do szkół i opieką nad nimi w trakcie dowozu, to jest dotyczą one Pracowników, </w:t>
      </w:r>
      <w:r w:rsidRPr="000D60D2">
        <w:rPr>
          <w:color w:val="FF0000"/>
        </w:rPr>
        <w:t xml:space="preserve"> </w:t>
      </w:r>
      <w:r w:rsidRPr="000D60D2">
        <w:t>Wykonawców usług oraz ich Personel.</w:t>
      </w:r>
    </w:p>
    <w:p w:rsidR="00123743" w:rsidRPr="000D60D2" w:rsidRDefault="00123743" w:rsidP="00123743">
      <w:pPr>
        <w:jc w:val="both"/>
      </w:pPr>
      <w:r w:rsidRPr="000D60D2">
        <w:t>Ilekroć poniżej w treści zasad mowa jest o personelu lub pracowniku – należy pod tym pojęciem rozumieć wykonujących ww. czynności pracowników Organizatora, Przewoźnika oraz Personel przewoźnika.</w:t>
      </w:r>
    </w:p>
    <w:p w:rsidR="00123743" w:rsidRPr="000D60D2" w:rsidRDefault="00123743" w:rsidP="00123743">
      <w:pPr>
        <w:jc w:val="both"/>
        <w:rPr>
          <w:b/>
          <w:bCs/>
        </w:rPr>
      </w:pPr>
    </w:p>
    <w:p w:rsidR="00123743" w:rsidRPr="000D60D2" w:rsidRDefault="00123743" w:rsidP="00123743">
      <w:pPr>
        <w:jc w:val="both"/>
      </w:pPr>
      <w:r w:rsidRPr="000D60D2">
        <w:rPr>
          <w:b/>
          <w:bCs/>
        </w:rPr>
        <w:t>Relacje personelu z dziećmi</w:t>
      </w:r>
    </w:p>
    <w:p w:rsidR="00123743" w:rsidRPr="000D60D2" w:rsidRDefault="00123743" w:rsidP="00123743">
      <w:pPr>
        <w:jc w:val="both"/>
      </w:pPr>
    </w:p>
    <w:p w:rsidR="00123743" w:rsidRPr="000D60D2" w:rsidRDefault="00123743" w:rsidP="00123743">
      <w:pPr>
        <w:jc w:val="both"/>
      </w:pPr>
      <w:r w:rsidRPr="000D60D2">
        <w:t>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w:t>
      </w:r>
    </w:p>
    <w:p w:rsidR="00123743" w:rsidRPr="000D60D2" w:rsidRDefault="00123743" w:rsidP="00123743">
      <w:pPr>
        <w:jc w:val="both"/>
        <w:rPr>
          <w:b/>
          <w:bCs/>
          <w:color w:val="5B9BD5" w:themeColor="accent1"/>
        </w:rPr>
      </w:pPr>
    </w:p>
    <w:p w:rsidR="00123743" w:rsidRPr="000D60D2" w:rsidRDefault="00123743" w:rsidP="00123743">
      <w:pPr>
        <w:jc w:val="both"/>
      </w:pPr>
      <w:r w:rsidRPr="000D60D2">
        <w:rPr>
          <w:b/>
          <w:bCs/>
        </w:rPr>
        <w:t>Komunikacja z dziećmi</w:t>
      </w:r>
    </w:p>
    <w:p w:rsidR="00123743" w:rsidRPr="000D60D2" w:rsidRDefault="00123743" w:rsidP="00123743">
      <w:pPr>
        <w:jc w:val="both"/>
      </w:pPr>
    </w:p>
    <w:p w:rsidR="00123743" w:rsidRPr="000D60D2" w:rsidRDefault="00123743" w:rsidP="00123743">
      <w:pPr>
        <w:jc w:val="both"/>
      </w:pPr>
      <w:r w:rsidRPr="000D60D2">
        <w:t>1. W komunikacji z dziećmi zachowuj cierpliwość i szacunek.</w:t>
      </w:r>
    </w:p>
    <w:p w:rsidR="00123743" w:rsidRPr="000D60D2" w:rsidRDefault="00123743" w:rsidP="00123743">
      <w:pPr>
        <w:jc w:val="both"/>
      </w:pPr>
    </w:p>
    <w:p w:rsidR="00123743" w:rsidRPr="000D60D2" w:rsidRDefault="00123743" w:rsidP="00123743">
      <w:pPr>
        <w:jc w:val="both"/>
      </w:pPr>
      <w:r w:rsidRPr="000D60D2">
        <w:t>2. Słuchaj uważnie dzieci i udzielaj im odpowiedzi adekwatnych do ich wieku i danej sytuacji.</w:t>
      </w:r>
      <w:r w:rsidRPr="000D60D2">
        <w:br/>
      </w:r>
    </w:p>
    <w:p w:rsidR="00123743" w:rsidRPr="000D60D2" w:rsidRDefault="00123743" w:rsidP="00123743">
      <w:pPr>
        <w:jc w:val="both"/>
        <w:rPr>
          <w:color w:val="5B9BD5" w:themeColor="accent1"/>
        </w:rPr>
      </w:pPr>
      <w:r w:rsidRPr="000D60D2">
        <w:t>3. Nie wolno Ci zawstydzać, upokarzać, lekceważyć i obrażać dziecka. Nie wolno Ci krzyczeć na dziecko w sytuacji innej niż wynikająca z bezpieczeństwa dziecka lub innych dzieci.</w:t>
      </w:r>
      <w:r w:rsidRPr="000D60D2">
        <w:br/>
      </w:r>
    </w:p>
    <w:p w:rsidR="00123743" w:rsidRPr="000D60D2" w:rsidRDefault="00123743" w:rsidP="00123743">
      <w:pPr>
        <w:jc w:val="both"/>
      </w:pPr>
      <w:r w:rsidRPr="000D60D2">
        <w:t>4. Nie wolno Ci ujawniać informacji wrażliwych dotyczących dziecka wobec osób nieuprawnionych, w tym wobec innych dzieci. Obejmuje to wizerunek dziecka, informacje o jego/jej sytuacji rodzinnej, ekonomicznej, medycznej, opiekuńczej i prawnej.</w:t>
      </w:r>
    </w:p>
    <w:p w:rsidR="00123743" w:rsidRPr="000D60D2" w:rsidRDefault="00123743" w:rsidP="00123743">
      <w:pPr>
        <w:jc w:val="both"/>
        <w:rPr>
          <w:color w:val="5B9BD5" w:themeColor="accent1"/>
        </w:rPr>
      </w:pPr>
    </w:p>
    <w:p w:rsidR="00123743" w:rsidRPr="000D60D2" w:rsidRDefault="00123743" w:rsidP="00123743">
      <w:pPr>
        <w:jc w:val="both"/>
        <w:rPr>
          <w:color w:val="5B9BD5" w:themeColor="accent1"/>
        </w:rPr>
      </w:pPr>
      <w:r w:rsidRPr="000D60D2">
        <w:t>5. Podejmując decyzje dotyczące dziecka, poinformuj je o tym i staraj się brać pod uwagę jego oczekiwania.</w:t>
      </w:r>
      <w:r w:rsidRPr="000D60D2">
        <w:rPr>
          <w:color w:val="5B9BD5" w:themeColor="accent1"/>
        </w:rPr>
        <w:br/>
      </w:r>
    </w:p>
    <w:p w:rsidR="00123743" w:rsidRPr="000D60D2" w:rsidRDefault="00123743" w:rsidP="00123743">
      <w:pPr>
        <w:jc w:val="both"/>
      </w:pPr>
      <w:r w:rsidRPr="000D60D2">
        <w:t>6. Szanuj prawo dziecka do prywatności. Jeśli konieczne jest odstąpienie od zasady poufności, aby chronić dziecko, wyjaśnij mu to najszybciej jak to możliwe.</w:t>
      </w:r>
    </w:p>
    <w:p w:rsidR="00123743" w:rsidRPr="000D60D2" w:rsidRDefault="00123743" w:rsidP="00123743">
      <w:pPr>
        <w:jc w:val="both"/>
      </w:pPr>
    </w:p>
    <w:p w:rsidR="00123743" w:rsidRPr="000D60D2" w:rsidRDefault="00123743" w:rsidP="00123743">
      <w:pPr>
        <w:jc w:val="both"/>
      </w:pPr>
      <w:r w:rsidRPr="000D60D2">
        <w:t xml:space="preserve">7. Jeśli pojawi się konieczność porozmawiania z dzieckiem na osobności zadbaj, aby być w zasięgu wzroku innych. Możesz też poprosić drugiego pracownika lub inną osobę pełnoletnią </w:t>
      </w:r>
      <w:r w:rsidRPr="000D60D2">
        <w:br/>
        <w:t>o obecność podczas takiej rozmowy.</w:t>
      </w:r>
    </w:p>
    <w:p w:rsidR="00123743" w:rsidRPr="000D60D2" w:rsidRDefault="00123743" w:rsidP="00123743">
      <w:pPr>
        <w:jc w:val="both"/>
      </w:pPr>
    </w:p>
    <w:p w:rsidR="00123743" w:rsidRPr="000D60D2" w:rsidRDefault="00123743" w:rsidP="00123743">
      <w:pPr>
        <w:jc w:val="both"/>
      </w:pPr>
      <w:r w:rsidRPr="000D60D2">
        <w:t xml:space="preserve">8. Nie wolno Ci zachowywać się w obecności dzieci w sposób niestosowny. Obejmuje to używanie wulgarnych słów, gestów i żartów, czynienie obraźliwych uwag, nawiązywanie w wypowiedziach do aktywności bądź atrakcyjności seksualnej oraz </w:t>
      </w:r>
      <w:r w:rsidRPr="000D60D2">
        <w:lastRenderedPageBreak/>
        <w:t>wykorzystywanie wobec dziecka relacji władzy lub przewagi fizycznej (zastraszanie, przymuszanie, groźby).</w:t>
      </w:r>
    </w:p>
    <w:p w:rsidR="00123743" w:rsidRPr="000D60D2" w:rsidRDefault="00123743" w:rsidP="00123743">
      <w:pPr>
        <w:jc w:val="both"/>
        <w:rPr>
          <w:color w:val="5B9BD5" w:themeColor="accent1"/>
        </w:rPr>
      </w:pPr>
    </w:p>
    <w:p w:rsidR="00123743" w:rsidRPr="000D60D2" w:rsidRDefault="00123743" w:rsidP="00123743">
      <w:pPr>
        <w:jc w:val="both"/>
      </w:pPr>
      <w:r w:rsidRPr="000D60D2">
        <w:t>9. Zapewnij dzieci, że jeśli czują się niekomfortowo w jakiejś sytuacji, wobec konkretnego zachowania czy słów, mogą o tym powiedzieć Tobie i mogą oczekiwać odpowiedniej reakcji i/lub pomocy.</w:t>
      </w:r>
    </w:p>
    <w:p w:rsidR="00123743" w:rsidRPr="000D60D2" w:rsidRDefault="00123743" w:rsidP="00123743">
      <w:pPr>
        <w:jc w:val="both"/>
        <w:rPr>
          <w:b/>
          <w:bCs/>
          <w:color w:val="5B9BD5" w:themeColor="accent1"/>
        </w:rPr>
      </w:pPr>
    </w:p>
    <w:p w:rsidR="00123743" w:rsidRPr="000D60D2" w:rsidRDefault="00123743" w:rsidP="00123743">
      <w:pPr>
        <w:jc w:val="both"/>
      </w:pPr>
      <w:r w:rsidRPr="000D60D2">
        <w:rPr>
          <w:b/>
          <w:bCs/>
        </w:rPr>
        <w:t>Działania z dziećmi</w:t>
      </w:r>
    </w:p>
    <w:p w:rsidR="00123743" w:rsidRPr="000D60D2" w:rsidRDefault="00123743" w:rsidP="00123743">
      <w:pPr>
        <w:jc w:val="both"/>
      </w:pPr>
    </w:p>
    <w:p w:rsidR="00123743" w:rsidRPr="000D60D2" w:rsidRDefault="00123743" w:rsidP="00123743">
      <w:pPr>
        <w:jc w:val="both"/>
      </w:pPr>
      <w:r w:rsidRPr="000D60D2">
        <w:t>1. Doceniaj i szanuj wkład dzieci w podejmowane działania, aktywnie je angażuj i traktuj równo bez względu na ich płeć, orientację seksualną, sprawność/niepełnosprawność, status społeczny, etniczny, kulturowy, religijny i światopogląd.</w:t>
      </w:r>
    </w:p>
    <w:p w:rsidR="00123743" w:rsidRPr="000D60D2" w:rsidRDefault="00123743" w:rsidP="00123743">
      <w:pPr>
        <w:jc w:val="both"/>
        <w:rPr>
          <w:color w:val="5B9BD5" w:themeColor="accent1"/>
        </w:rPr>
      </w:pPr>
    </w:p>
    <w:p w:rsidR="00123743" w:rsidRPr="000D60D2" w:rsidRDefault="00123743" w:rsidP="00123743">
      <w:pPr>
        <w:rPr>
          <w:color w:val="5B9BD5" w:themeColor="accent1"/>
        </w:rPr>
      </w:pPr>
      <w:r w:rsidRPr="000D60D2">
        <w:t>2. Unikaj faworyzowania dzieci.</w:t>
      </w:r>
      <w:r w:rsidRPr="000D60D2">
        <w:rPr>
          <w:color w:val="5B9BD5" w:themeColor="accent1"/>
        </w:rPr>
        <w:br/>
      </w:r>
    </w:p>
    <w:p w:rsidR="00123743" w:rsidRPr="000D60D2" w:rsidRDefault="00123743" w:rsidP="00123743">
      <w:pPr>
        <w:jc w:val="both"/>
      </w:pPr>
      <w:r w:rsidRPr="000D60D2">
        <w:t>3. 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rsidR="00123743" w:rsidRPr="000D60D2" w:rsidRDefault="00123743" w:rsidP="00123743">
      <w:pPr>
        <w:jc w:val="both"/>
        <w:rPr>
          <w:color w:val="5B9BD5" w:themeColor="accent1"/>
        </w:rPr>
      </w:pPr>
    </w:p>
    <w:p w:rsidR="00123743" w:rsidRPr="000D60D2" w:rsidRDefault="00123743" w:rsidP="00123743">
      <w:pPr>
        <w:jc w:val="both"/>
      </w:pPr>
      <w:r w:rsidRPr="000D60D2">
        <w:t>4. Nie wolno Ci utrwalać wizerunku dziecka (filmowanie, nagrywanie głosu, fotografowanie)</w:t>
      </w:r>
    </w:p>
    <w:p w:rsidR="00123743" w:rsidRPr="000D60D2" w:rsidRDefault="00123743" w:rsidP="00123743">
      <w:pPr>
        <w:jc w:val="both"/>
        <w:rPr>
          <w:color w:val="5B9BD5" w:themeColor="accent1"/>
        </w:rPr>
      </w:pPr>
      <w:r w:rsidRPr="000D60D2">
        <w:t>dla potrzeb prywatnych. Dotyczy to także umożliwienia osobom trzecim utrwalenia wizerunków dzieci, jeśli Organizator nie uzyskał zgód rodziców oraz samych dzieci.</w:t>
      </w:r>
      <w:r w:rsidRPr="000D60D2">
        <w:rPr>
          <w:color w:val="5B9BD5" w:themeColor="accent1"/>
        </w:rPr>
        <w:br/>
      </w:r>
    </w:p>
    <w:p w:rsidR="00123743" w:rsidRPr="000D60D2" w:rsidRDefault="00123743" w:rsidP="00123743">
      <w:pPr>
        <w:jc w:val="both"/>
        <w:rPr>
          <w:color w:val="5B9BD5" w:themeColor="accent1"/>
        </w:rPr>
      </w:pPr>
      <w:r w:rsidRPr="000D60D2">
        <w:t>5. Nie wolno Ci proponować dzieciom alkoholu, wyrobów tytoniowych ani nielegalnych substancji, jak również używać ich w obecności dzieci.</w:t>
      </w:r>
      <w:r w:rsidRPr="000D60D2">
        <w:rPr>
          <w:color w:val="5B9BD5" w:themeColor="accent1"/>
        </w:rPr>
        <w:br/>
      </w:r>
    </w:p>
    <w:p w:rsidR="00123743" w:rsidRPr="000D60D2" w:rsidRDefault="00123743" w:rsidP="00123743">
      <w:pPr>
        <w:rPr>
          <w:color w:val="5B9BD5" w:themeColor="accent1"/>
        </w:rPr>
      </w:pPr>
      <w:r w:rsidRPr="000D60D2">
        <w:t>6. Nie wolno Ci przyjmować pieniędzy ani prezentów od dziecka, ani rodziców dziecka.</w:t>
      </w:r>
      <w:r w:rsidRPr="000D60D2">
        <w:rPr>
          <w:color w:val="5B9BD5" w:themeColor="accent1"/>
        </w:rPr>
        <w:br/>
      </w:r>
    </w:p>
    <w:p w:rsidR="00123743" w:rsidRPr="000D60D2" w:rsidRDefault="00123743" w:rsidP="00123743">
      <w:pPr>
        <w:rPr>
          <w:color w:val="5B9BD5" w:themeColor="accent1"/>
        </w:rPr>
      </w:pPr>
      <w:r w:rsidRPr="000D60D2">
        <w:t>7. Nie wolno Ci wchodzić w relacje jakiejkolwiek zależności wobec dziecka lub rodziców.</w:t>
      </w:r>
      <w:r w:rsidRPr="000D60D2">
        <w:rPr>
          <w:color w:val="5B9BD5" w:themeColor="accent1"/>
        </w:rPr>
        <w:br/>
      </w:r>
    </w:p>
    <w:p w:rsidR="00123743" w:rsidRPr="000D60D2" w:rsidRDefault="00123743" w:rsidP="00123743">
      <w:pPr>
        <w:rPr>
          <w:color w:val="5B9BD5" w:themeColor="accent1"/>
        </w:rPr>
      </w:pPr>
      <w:r w:rsidRPr="000D60D2">
        <w:t>8. Nie wolno Ci zachowywać się w sposób mogący sugerować innym istnienie takiej zależności i prowadzący do oskarżeń o nierówne traktowanie bądź czerpanie korzyści majątkowych i innych.</w:t>
      </w:r>
      <w:r w:rsidRPr="000D60D2">
        <w:rPr>
          <w:color w:val="5B9BD5" w:themeColor="accent1"/>
        </w:rPr>
        <w:br/>
      </w:r>
    </w:p>
    <w:p w:rsidR="00123743" w:rsidRPr="000D60D2" w:rsidRDefault="00123743" w:rsidP="00123743">
      <w:r w:rsidRPr="000D60D2">
        <w:t>9. Wszystkie ryzykowne sytuacje, które obejmują zauroczenie dzieckiem przez pracownika lub pracownikiem przez dziecko, muszą być raportowane osobie wyznaczonej przez Organizatora. Jeśli jesteś ich świadkiem reaguj stanowczo, ale z wyczuciem, aby zachować godność osób zainteresowanych.</w:t>
      </w:r>
    </w:p>
    <w:p w:rsidR="00123743" w:rsidRPr="000D60D2" w:rsidRDefault="00123743" w:rsidP="00123743">
      <w:pPr>
        <w:jc w:val="both"/>
        <w:rPr>
          <w:b/>
          <w:bCs/>
          <w:color w:val="5B9BD5" w:themeColor="accent1"/>
        </w:rPr>
      </w:pPr>
    </w:p>
    <w:p w:rsidR="00123743" w:rsidRPr="000D60D2" w:rsidRDefault="00123743" w:rsidP="00123743">
      <w:pPr>
        <w:jc w:val="both"/>
      </w:pPr>
      <w:r w:rsidRPr="000D60D2">
        <w:rPr>
          <w:b/>
          <w:bCs/>
        </w:rPr>
        <w:t>Kontakt fizyczny z dziećmi</w:t>
      </w:r>
    </w:p>
    <w:p w:rsidR="00123743" w:rsidRPr="000D60D2" w:rsidRDefault="00123743" w:rsidP="00123743">
      <w:pPr>
        <w:jc w:val="both"/>
        <w:rPr>
          <w:color w:val="5B9BD5" w:themeColor="accent1"/>
        </w:rPr>
      </w:pPr>
    </w:p>
    <w:p w:rsidR="00123743" w:rsidRPr="000D60D2" w:rsidRDefault="00123743" w:rsidP="00123743">
      <w:pPr>
        <w:jc w:val="both"/>
      </w:pPr>
      <w:r w:rsidRPr="000D60D2">
        <w:t xml:space="preserve">Każde </w:t>
      </w:r>
      <w:proofErr w:type="spellStart"/>
      <w:r w:rsidRPr="000D60D2">
        <w:t>przemocowe</w:t>
      </w:r>
      <w:proofErr w:type="spellEnd"/>
      <w:r w:rsidRPr="000D60D2">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w:t>
      </w:r>
    </w:p>
    <w:p w:rsidR="00123743" w:rsidRPr="000D60D2" w:rsidRDefault="00123743" w:rsidP="00123743">
      <w:pPr>
        <w:jc w:val="both"/>
      </w:pPr>
      <w:r w:rsidRPr="000D60D2">
        <w:lastRenderedPageBreak/>
        <w:t>1. Nie wolno Ci bić, szturchać, popychać ani w jakikolwiek sposób naruszać integralności fizycznej dziecka.</w:t>
      </w:r>
    </w:p>
    <w:p w:rsidR="00123743" w:rsidRPr="000D60D2" w:rsidRDefault="00123743" w:rsidP="00123743">
      <w:pPr>
        <w:jc w:val="both"/>
      </w:pPr>
      <w:r w:rsidRPr="000D60D2">
        <w:rPr>
          <w:color w:val="5B9BD5" w:themeColor="accent1"/>
        </w:rPr>
        <w:br/>
      </w:r>
      <w:r w:rsidRPr="000D60D2">
        <w:t>2. Nigdy nie dotykaj dziecka w sposób, który może być uznany za nieprzyzwoity lub niestosowny.</w:t>
      </w:r>
    </w:p>
    <w:p w:rsidR="00123743" w:rsidRPr="000D60D2" w:rsidRDefault="00123743" w:rsidP="00123743">
      <w:pPr>
        <w:jc w:val="both"/>
      </w:pPr>
      <w:r w:rsidRPr="000D60D2">
        <w:br/>
        <w:t>3. Zawsze bądź przygotowany na wyjaśnienie swoich działań.</w:t>
      </w:r>
    </w:p>
    <w:p w:rsidR="00123743" w:rsidRPr="000D60D2" w:rsidRDefault="00123743" w:rsidP="00123743">
      <w:pPr>
        <w:jc w:val="both"/>
        <w:rPr>
          <w:color w:val="5B9BD5" w:themeColor="accent1"/>
        </w:rPr>
      </w:pPr>
      <w:r w:rsidRPr="000D60D2">
        <w:rPr>
          <w:color w:val="5B9BD5" w:themeColor="accent1"/>
        </w:rPr>
        <w:br/>
      </w:r>
      <w:r w:rsidRPr="000D60D2">
        <w:t>4. Nie angażuj się w takie aktywności jak łaskotanie, udawane walki z dziećmi czy brutalne zabawy fizyczne.</w:t>
      </w:r>
    </w:p>
    <w:p w:rsidR="00123743" w:rsidRPr="000D60D2" w:rsidRDefault="00123743" w:rsidP="00123743">
      <w:pPr>
        <w:jc w:val="both"/>
        <w:rPr>
          <w:color w:val="5B9BD5" w:themeColor="accent1"/>
        </w:rPr>
      </w:pPr>
      <w:r w:rsidRPr="000D60D2">
        <w:rPr>
          <w:color w:val="5B9BD5" w:themeColor="accent1"/>
        </w:rPr>
        <w:br/>
      </w:r>
      <w:r w:rsidRPr="000D60D2">
        <w:t>5.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w:t>
      </w:r>
    </w:p>
    <w:p w:rsidR="00123743" w:rsidRPr="000D60D2" w:rsidRDefault="00123743" w:rsidP="00123743">
      <w:pPr>
        <w:jc w:val="both"/>
        <w:rPr>
          <w:color w:val="5B9BD5" w:themeColor="accent1"/>
        </w:rPr>
      </w:pPr>
      <w:r w:rsidRPr="000D60D2">
        <w:rPr>
          <w:color w:val="5B9BD5" w:themeColor="accent1"/>
        </w:rPr>
        <w:br/>
      </w:r>
      <w:r w:rsidRPr="000D60D2">
        <w:t xml:space="preserve">6. Kontakt fizyczny z dzieckiem nigdy nie może być niejawny bądź ukrywany, wiązać się z jakąkolwiek gratyfikacją ani wynikać z relacji władzy. Jeśli będziesz świadkiem jakiegokolwiek z wyżej opisanych </w:t>
      </w:r>
      <w:proofErr w:type="spellStart"/>
      <w:r w:rsidRPr="000D60D2">
        <w:t>zachowań</w:t>
      </w:r>
      <w:proofErr w:type="spellEnd"/>
      <w:r w:rsidRPr="000D60D2">
        <w:t xml:space="preserve"> i/lub sytuacji ze strony innych dorosłych lub dzieci, zawsze poinformuj o tym osobę odpowiedzialną wyznaczoną przez Organizatora i/lub postąp zgodnie z obowiązującą procedurą interwencji.</w:t>
      </w:r>
    </w:p>
    <w:p w:rsidR="00123743" w:rsidRPr="000D60D2" w:rsidRDefault="00123743" w:rsidP="00123743">
      <w:pPr>
        <w:jc w:val="both"/>
        <w:rPr>
          <w:color w:val="5B9BD5" w:themeColor="accent1"/>
        </w:rPr>
      </w:pPr>
      <w:r w:rsidRPr="000D60D2">
        <w:rPr>
          <w:color w:val="5B9BD5" w:themeColor="accent1"/>
        </w:rPr>
        <w:br/>
      </w:r>
      <w:r w:rsidRPr="000D60D2">
        <w:t>7. W sytuacjach wymagających czynności nieprzewidzianych, niezbędnych wobec dziecka (dotyczy to zwłaszcza pomagania dziecku), unikaj innego niż niezbędny kontakt fizyczny z dzieckiem.  Zadbaj o to, aby była przy tym inna osoba.</w:t>
      </w:r>
    </w:p>
    <w:p w:rsidR="00123743" w:rsidRPr="000D60D2" w:rsidRDefault="00123743" w:rsidP="00123743">
      <w:pPr>
        <w:jc w:val="both"/>
        <w:rPr>
          <w:b/>
          <w:bCs/>
          <w:color w:val="5B9BD5" w:themeColor="accent1"/>
        </w:rPr>
      </w:pPr>
    </w:p>
    <w:p w:rsidR="00123743" w:rsidRPr="000D60D2" w:rsidRDefault="00123743" w:rsidP="00123743">
      <w:pPr>
        <w:jc w:val="both"/>
      </w:pPr>
      <w:r w:rsidRPr="000D60D2">
        <w:rPr>
          <w:b/>
          <w:bCs/>
        </w:rPr>
        <w:t>Kontakty poza godzinami pracy</w:t>
      </w:r>
    </w:p>
    <w:p w:rsidR="00123743" w:rsidRPr="000D60D2" w:rsidRDefault="00123743" w:rsidP="00123743">
      <w:pPr>
        <w:jc w:val="both"/>
        <w:rPr>
          <w:color w:val="5B9BD5" w:themeColor="accent1"/>
        </w:rPr>
      </w:pPr>
    </w:p>
    <w:p w:rsidR="00123743" w:rsidRPr="000D60D2" w:rsidRDefault="00123743" w:rsidP="00123743">
      <w:pPr>
        <w:jc w:val="both"/>
      </w:pPr>
      <w:r w:rsidRPr="000D60D2">
        <w:t>1. Co do zasady kontakt z dziećmi powinien odbywać się wyłącznie w godzinach pracy i dotyczyć celów związanych z prowadzeniem zajęć sportowych i dowozem dzieci wpisanym w Twoje obowiązki.</w:t>
      </w:r>
    </w:p>
    <w:p w:rsidR="00123743" w:rsidRPr="000D60D2" w:rsidRDefault="00123743" w:rsidP="00123743">
      <w:pPr>
        <w:jc w:val="both"/>
        <w:rPr>
          <w:color w:val="5B9BD5" w:themeColor="accent1"/>
        </w:rPr>
      </w:pPr>
      <w:r w:rsidRPr="000D60D2">
        <w:rPr>
          <w:color w:val="5B9BD5" w:themeColor="accent1"/>
        </w:rPr>
        <w:br/>
      </w:r>
      <w:r w:rsidRPr="000D60D2">
        <w:t xml:space="preserve">2. Nie wolno Ci zapraszać dzieci do swojego miejsca zamieszkania ani spotykać się z nimi poza godzinami pracy. Obejmuje to także kontakty z dziećmi poprzez prywatne kanały komunikacji (prywatny telefon, e-mail, komunikatory, profile w mediach </w:t>
      </w:r>
      <w:proofErr w:type="spellStart"/>
      <w:r w:rsidRPr="000D60D2">
        <w:t>społecznościowych</w:t>
      </w:r>
      <w:proofErr w:type="spellEnd"/>
      <w:r w:rsidRPr="000D60D2">
        <w:t>).</w:t>
      </w:r>
    </w:p>
    <w:p w:rsidR="00123743" w:rsidRPr="000D60D2" w:rsidRDefault="00123743" w:rsidP="00123743">
      <w:pPr>
        <w:jc w:val="both"/>
        <w:rPr>
          <w:color w:val="5B9BD5" w:themeColor="accent1"/>
        </w:rPr>
      </w:pPr>
      <w:r w:rsidRPr="000D60D2">
        <w:rPr>
          <w:color w:val="5B9BD5" w:themeColor="accent1"/>
        </w:rPr>
        <w:br/>
      </w:r>
      <w:r w:rsidRPr="000D60D2">
        <w:t>3. Jeśli zachodzi taka konieczność, właściwą formą komunikacji z dziećmi i ich rodzicami poza godzinami pracy są kanały służbowe (e-mail, telefon służbowy). W przypadku braku telefonu służbowego, a korzystania z własnego, dopuszcza się możliwość kontaktu tylko w ważnych spawach służbowych z rodzicami dziecka.</w:t>
      </w:r>
    </w:p>
    <w:p w:rsidR="00123743" w:rsidRPr="000D60D2" w:rsidRDefault="00123743" w:rsidP="00123743">
      <w:pPr>
        <w:jc w:val="both"/>
        <w:rPr>
          <w:color w:val="5B9BD5" w:themeColor="accent1"/>
        </w:rPr>
      </w:pPr>
    </w:p>
    <w:p w:rsidR="00123743" w:rsidRPr="000D60D2" w:rsidRDefault="00123743" w:rsidP="00123743">
      <w:pPr>
        <w:jc w:val="both"/>
      </w:pPr>
      <w:r w:rsidRPr="000D60D2">
        <w:t>4. Jeśli zachodzi konieczność spotkania z dziećmi poza godzinami pracy, musisz poinformować o tym Organizatora, a rodzice dzieci muszą wyrazić zgodę na taki kontakt.</w:t>
      </w:r>
    </w:p>
    <w:p w:rsidR="00123743" w:rsidRPr="000D60D2" w:rsidRDefault="00123743" w:rsidP="00123743">
      <w:pPr>
        <w:jc w:val="both"/>
        <w:rPr>
          <w:color w:val="5B9BD5" w:themeColor="accent1"/>
        </w:rPr>
      </w:pPr>
      <w:r w:rsidRPr="000D60D2">
        <w:rPr>
          <w:color w:val="5B9BD5" w:themeColor="accent1"/>
        </w:rPr>
        <w:br/>
      </w:r>
      <w:r w:rsidRPr="000D60D2">
        <w:t>5. Utrzymywanie relacji towarzyskich lub rodzinnych (jeśli dzieci i rodzice są osobami bliskimi wobec pracownika) wymaga zachowania poufności wszystkich informacji dotyczących innych dzieci, ich rodziców oraz opiekunów.</w:t>
      </w:r>
    </w:p>
    <w:p w:rsidR="00123743" w:rsidRPr="000D60D2" w:rsidRDefault="00123743" w:rsidP="00123743">
      <w:pPr>
        <w:jc w:val="both"/>
        <w:rPr>
          <w:b/>
          <w:bCs/>
          <w:color w:val="5B9BD5" w:themeColor="accent1"/>
        </w:rPr>
      </w:pPr>
    </w:p>
    <w:p w:rsidR="00123743" w:rsidRPr="000D60D2" w:rsidRDefault="00123743" w:rsidP="00123743">
      <w:pPr>
        <w:jc w:val="both"/>
        <w:rPr>
          <w:b/>
          <w:bCs/>
        </w:rPr>
      </w:pPr>
    </w:p>
    <w:p w:rsidR="00123743" w:rsidRPr="000D60D2" w:rsidRDefault="00123743" w:rsidP="00123743">
      <w:pPr>
        <w:jc w:val="both"/>
      </w:pPr>
      <w:r w:rsidRPr="000D60D2">
        <w:rPr>
          <w:b/>
          <w:bCs/>
        </w:rPr>
        <w:lastRenderedPageBreak/>
        <w:t>Bezpieczeństwo online</w:t>
      </w:r>
    </w:p>
    <w:p w:rsidR="00123743" w:rsidRPr="000D60D2" w:rsidRDefault="00123743" w:rsidP="00123743">
      <w:pPr>
        <w:jc w:val="both"/>
        <w:rPr>
          <w:color w:val="5B9BD5" w:themeColor="accent1"/>
        </w:rPr>
      </w:pPr>
    </w:p>
    <w:p w:rsidR="00123743" w:rsidRPr="000D60D2" w:rsidRDefault="00123743" w:rsidP="00123743">
      <w:pPr>
        <w:jc w:val="both"/>
      </w:pPr>
      <w:r w:rsidRPr="000D60D2">
        <w:t>Bądź świadom cyfrowych zagrożeń i ryzyka wynikającego z rejestrowania Twojej prywatnej aktywności w sieci przez aplikacje i algorytmy, ale także Twoich własnych działań w Internecie.</w:t>
      </w:r>
    </w:p>
    <w:p w:rsidR="00123743" w:rsidRPr="000D60D2" w:rsidRDefault="00123743" w:rsidP="00123743">
      <w:pPr>
        <w:jc w:val="both"/>
      </w:pPr>
      <w:r w:rsidRPr="000D60D2">
        <w:t xml:space="preserve">Dotyczy to </w:t>
      </w:r>
      <w:proofErr w:type="spellStart"/>
      <w:r w:rsidRPr="000D60D2">
        <w:t>lajkowania</w:t>
      </w:r>
      <w:proofErr w:type="spellEnd"/>
      <w:r w:rsidRPr="000D60D2">
        <w:t xml:space="preserve"> określonych stron, korzystania z aplikacji randkowych, na których możesz spotkać dzieci, obserwowania określonych osób/stron w mediach </w:t>
      </w:r>
      <w:proofErr w:type="spellStart"/>
      <w:r w:rsidRPr="000D60D2">
        <w:t>społecznościowych</w:t>
      </w:r>
      <w:proofErr w:type="spellEnd"/>
      <w:r w:rsidRPr="000D60D2">
        <w:t xml:space="preserve"> i ustawień prywatności kont, z których korzystasz. Jeśli Twój profil jest publicznie dostępny, dzieci i ich rodzice</w:t>
      </w:r>
      <w:r w:rsidRPr="000D60D2">
        <w:rPr>
          <w:strike/>
        </w:rPr>
        <w:t xml:space="preserve"> </w:t>
      </w:r>
      <w:r w:rsidRPr="000D60D2">
        <w:t xml:space="preserve">będą mieć wgląd w Twoją cyfrową aktywność. </w:t>
      </w: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Default="00123743" w:rsidP="00123743">
      <w:pPr>
        <w:spacing w:after="160"/>
        <w:jc w:val="center"/>
        <w:rPr>
          <w:b/>
          <w:bCs/>
          <w:i/>
          <w:iCs/>
          <w:color w:val="5B9BD5" w:themeColor="accent1"/>
          <w:sz w:val="18"/>
        </w:rPr>
      </w:pPr>
    </w:p>
    <w:p w:rsidR="00123743"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Pr="003B2428" w:rsidRDefault="00123743" w:rsidP="00123743">
      <w:pPr>
        <w:spacing w:after="160"/>
        <w:jc w:val="center"/>
        <w:rPr>
          <w:b/>
          <w:bCs/>
          <w:i/>
          <w:iCs/>
          <w:color w:val="5B9BD5" w:themeColor="accent1"/>
          <w:sz w:val="18"/>
        </w:rPr>
      </w:pPr>
    </w:p>
    <w:p w:rsidR="00123743" w:rsidRDefault="00123743" w:rsidP="00123743">
      <w:pPr>
        <w:spacing w:after="160"/>
        <w:jc w:val="right"/>
        <w:rPr>
          <w:b/>
          <w:bCs/>
          <w:i/>
          <w:iCs/>
          <w:color w:val="5B9BD5" w:themeColor="accent1"/>
          <w:sz w:val="18"/>
        </w:rPr>
      </w:pPr>
    </w:p>
    <w:p w:rsidR="00123743" w:rsidRDefault="00123743" w:rsidP="00123743">
      <w:pPr>
        <w:spacing w:after="160"/>
        <w:jc w:val="right"/>
        <w:rPr>
          <w:b/>
          <w:bCs/>
          <w:i/>
          <w:iCs/>
          <w:color w:val="5B9BD5" w:themeColor="accent1"/>
          <w:sz w:val="18"/>
        </w:rPr>
      </w:pPr>
    </w:p>
    <w:p w:rsidR="00123743" w:rsidRDefault="00123743" w:rsidP="00123743">
      <w:pPr>
        <w:spacing w:after="160"/>
        <w:jc w:val="right"/>
        <w:rPr>
          <w:b/>
          <w:bCs/>
          <w:i/>
          <w:iCs/>
          <w:sz w:val="18"/>
        </w:rPr>
      </w:pPr>
    </w:p>
    <w:p w:rsidR="00123743" w:rsidRPr="00BC4854" w:rsidRDefault="00123743" w:rsidP="00123743">
      <w:pPr>
        <w:spacing w:after="160"/>
        <w:jc w:val="right"/>
      </w:pPr>
      <w:r w:rsidRPr="00BC4854">
        <w:rPr>
          <w:b/>
          <w:bCs/>
          <w:i/>
          <w:iCs/>
          <w:sz w:val="18"/>
        </w:rPr>
        <w:lastRenderedPageBreak/>
        <w:t>Załącznik nr 2 do Standardów Ochrony Małoletnich</w:t>
      </w:r>
    </w:p>
    <w:p w:rsidR="00123743" w:rsidRPr="00BC4854" w:rsidRDefault="00123743" w:rsidP="00123743">
      <w:pPr>
        <w:spacing w:after="160"/>
        <w:jc w:val="right"/>
      </w:pPr>
    </w:p>
    <w:p w:rsidR="00123743" w:rsidRPr="00BC4854" w:rsidRDefault="00123743" w:rsidP="00123743">
      <w:pPr>
        <w:jc w:val="center"/>
        <w:rPr>
          <w:b/>
          <w:bCs/>
        </w:rPr>
      </w:pPr>
      <w:r w:rsidRPr="00BC4854">
        <w:rPr>
          <w:b/>
          <w:bCs/>
        </w:rPr>
        <w:t>Zasady bezpiecznej rekrutacji pracowników</w:t>
      </w:r>
    </w:p>
    <w:p w:rsidR="00123743" w:rsidRPr="00BC4854" w:rsidRDefault="00123743" w:rsidP="00123743">
      <w:pPr>
        <w:jc w:val="center"/>
      </w:pPr>
    </w:p>
    <w:p w:rsidR="00123743" w:rsidRPr="00BC4854" w:rsidRDefault="00123743" w:rsidP="00123743">
      <w:pPr>
        <w:jc w:val="both"/>
      </w:pPr>
      <w:r w:rsidRPr="00BC4854">
        <w:t>1. Organizator musi zadbać, aby osoby przez niego zatrudnione posiadały odpowiednie kwalifikacje do pracy z dziećmi oraz były dla nich bezpieczne. Aby sprawdzić powyższe, w tym stosunek osoby zatrudnianej do dzieci i podzielania wartości związanych z szacunkiem wobec nich oraz przestrzegania ich praw, Organizator może żądać danych (w tym dokumentów) dotyczących:</w:t>
      </w:r>
    </w:p>
    <w:p w:rsidR="00123743" w:rsidRPr="00BC4854" w:rsidRDefault="00123743" w:rsidP="00123743">
      <w:pPr>
        <w:jc w:val="both"/>
      </w:pPr>
      <w:r w:rsidRPr="00BC4854">
        <w:t>a) kwalifikacji zawodowych,</w:t>
      </w:r>
    </w:p>
    <w:p w:rsidR="00123743" w:rsidRPr="00BC4854" w:rsidRDefault="00123743" w:rsidP="00123743">
      <w:pPr>
        <w:jc w:val="both"/>
      </w:pPr>
      <w:r w:rsidRPr="00BC4854">
        <w:t>b) przebiegu dotychczasowego zatrudnienia kandydata/kandydatki.</w:t>
      </w:r>
    </w:p>
    <w:p w:rsidR="00123743" w:rsidRPr="00BC4854" w:rsidRDefault="00123743" w:rsidP="00123743">
      <w:pPr>
        <w:jc w:val="both"/>
      </w:pPr>
      <w:r w:rsidRPr="00BC4854">
        <w:t>W każdym przypadku organizator musi posiadać dane pozwalające zidentyfikować osobę przez niego zatrudnioną, niezależnie od podstawy zatrudnienia.</w:t>
      </w:r>
    </w:p>
    <w:p w:rsidR="00123743" w:rsidRPr="00BC4854" w:rsidRDefault="00123743" w:rsidP="00123743">
      <w:pPr>
        <w:jc w:val="both"/>
      </w:pPr>
      <w:r w:rsidRPr="003B2428">
        <w:rPr>
          <w:color w:val="5B9BD5" w:themeColor="accent1"/>
        </w:rPr>
        <w:br/>
      </w:r>
      <w:r w:rsidRPr="00BC4854">
        <w:t>2. Organizator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Organizator nie może samodzielnie prowadzić tzw. screeningu osób ubiegających się o pracę, gdyż ograniczają go w tym zakresie przepisy ogólnego rozporządzenia o ochronie danych osobowych oraz Kodeksu pracy.</w:t>
      </w:r>
    </w:p>
    <w:p w:rsidR="00123743" w:rsidRPr="00BC4854" w:rsidRDefault="00123743" w:rsidP="00123743">
      <w:pPr>
        <w:jc w:val="both"/>
      </w:pPr>
      <w:r w:rsidRPr="003B2428">
        <w:rPr>
          <w:color w:val="5B9BD5" w:themeColor="accent1"/>
        </w:rPr>
        <w:br/>
      </w:r>
      <w:r w:rsidRPr="00BC4854">
        <w:t>3. Organizator pobiera dane osobowe kandydata/kandydatki, w tym dane potrzebne do  sprawdzenia jego/jej danych w Rejestrze Sprawców Przestępstw na Tle Seksualnym.</w:t>
      </w:r>
    </w:p>
    <w:p w:rsidR="00123743" w:rsidRPr="00BC4854" w:rsidRDefault="00123743" w:rsidP="00123743">
      <w:pPr>
        <w:jc w:val="both"/>
      </w:pPr>
      <w:r w:rsidRPr="00BC4854">
        <w:t>Przed dopuszczeniem osoby zatrudnianej do wykonywania obowiązków związanych z opieką nad dziećmi (małoletnimi) Organizator jest zobowiązany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organizatora.</w:t>
      </w:r>
    </w:p>
    <w:p w:rsidR="00123743" w:rsidRPr="00BC4854" w:rsidRDefault="00123743" w:rsidP="00123743">
      <w:pPr>
        <w:jc w:val="both"/>
      </w:pPr>
      <w:r w:rsidRPr="00BC4854">
        <w:t>Aby sprawdzić osobę w Rejestrze Organizator potrzebuje niezbędnych danych kandydata/kandydatki wskazanych przez ustawodawcę umożliwiających pozyskanie informacji z Rejestru, tj.:</w:t>
      </w:r>
    </w:p>
    <w:p w:rsidR="00123743" w:rsidRPr="00BC4854" w:rsidRDefault="00123743" w:rsidP="00123743">
      <w:pPr>
        <w:jc w:val="both"/>
      </w:pPr>
      <w:r w:rsidRPr="00BC4854">
        <w:t>a. imię i nazwisko,</w:t>
      </w:r>
    </w:p>
    <w:p w:rsidR="00123743" w:rsidRPr="00BC4854" w:rsidRDefault="00123743" w:rsidP="00123743">
      <w:pPr>
        <w:jc w:val="both"/>
      </w:pPr>
      <w:r w:rsidRPr="00BC4854">
        <w:t>b. data urodzenia,</w:t>
      </w:r>
    </w:p>
    <w:p w:rsidR="00123743" w:rsidRPr="00BC4854" w:rsidRDefault="00123743" w:rsidP="00123743">
      <w:pPr>
        <w:jc w:val="both"/>
      </w:pPr>
      <w:r w:rsidRPr="00BC4854">
        <w:t>c. PESEL,</w:t>
      </w:r>
    </w:p>
    <w:p w:rsidR="00123743" w:rsidRPr="00BC4854" w:rsidRDefault="00123743" w:rsidP="00123743">
      <w:pPr>
        <w:jc w:val="both"/>
      </w:pPr>
      <w:r w:rsidRPr="00BC4854">
        <w:t>d. nazwisko rodowe,</w:t>
      </w:r>
    </w:p>
    <w:p w:rsidR="00123743" w:rsidRPr="00BC4854" w:rsidRDefault="00123743" w:rsidP="00123743">
      <w:pPr>
        <w:jc w:val="both"/>
      </w:pPr>
      <w:r w:rsidRPr="00BC4854">
        <w:t>e. imię ojca,</w:t>
      </w:r>
    </w:p>
    <w:p w:rsidR="00123743" w:rsidRPr="00BC4854" w:rsidRDefault="00123743" w:rsidP="00123743">
      <w:pPr>
        <w:jc w:val="both"/>
      </w:pPr>
      <w:r w:rsidRPr="00BC4854">
        <w:t>f. imię matki.</w:t>
      </w:r>
    </w:p>
    <w:p w:rsidR="00123743" w:rsidRPr="00BC4854" w:rsidRDefault="00123743" w:rsidP="00123743">
      <w:pPr>
        <w:jc w:val="both"/>
      </w:pPr>
      <w:r w:rsidRPr="00BC4854">
        <w:t>Wydruk z Rejestru jest przechowywany w aktach osobowych pracownika lub innej analogicznej dokumentacji.</w:t>
      </w:r>
    </w:p>
    <w:p w:rsidR="00123743" w:rsidRPr="003B2428" w:rsidRDefault="00123743" w:rsidP="00123743">
      <w:pPr>
        <w:jc w:val="both"/>
        <w:rPr>
          <w:color w:val="5B9BD5" w:themeColor="accent1"/>
        </w:rPr>
      </w:pPr>
      <w:r w:rsidRPr="003B2428">
        <w:rPr>
          <w:color w:val="5B9BD5" w:themeColor="accent1"/>
        </w:rPr>
        <w:br/>
      </w:r>
      <w:r w:rsidRPr="00BC4854">
        <w:t>4. Organizator pobiera od kandydata/kandydatki informację z Krajowego Rejestru Karnego o niekaralności w zakresie przestępstw określonych w rozdziale XIX i XXV Kodeksu karnego, w art. 189a i art. 207 Kodeksu karnego oraz w ustawie z dnia 29 lipca 2005 r. o przeciwdziałaniu narkomanii (Dz. U. z 2023 r. poz. 172 z póź.zm.) lub za odpowiadające tym przestępstwom czyny zabronione określone w przepisach prawa obcego.</w:t>
      </w:r>
    </w:p>
    <w:p w:rsidR="00123743" w:rsidRPr="00BC4854" w:rsidRDefault="00123743" w:rsidP="00123743">
      <w:pPr>
        <w:jc w:val="both"/>
      </w:pPr>
      <w:r w:rsidRPr="003B2428">
        <w:rPr>
          <w:color w:val="5B9BD5" w:themeColor="accent1"/>
        </w:rPr>
        <w:lastRenderedPageBreak/>
        <w:br/>
      </w:r>
      <w:r w:rsidRPr="00BC4854">
        <w:t xml:space="preserve">5. Jeżeli osoba posiada obywatelstwo inne niż polskie wówczas powinna przedłożyć również informację z rejestru karnego państwa obywatelstwa uzyskiwaną do celów działalności zawodowej lub </w:t>
      </w:r>
      <w:proofErr w:type="spellStart"/>
      <w:r w:rsidRPr="00BC4854">
        <w:t>wolontariackiej</w:t>
      </w:r>
      <w:proofErr w:type="spellEnd"/>
      <w:r w:rsidRPr="00BC4854">
        <w:t xml:space="preserve"> związanej z kontaktami z dziećmi, bądź informację z rejestru karnego, jeżeli prawo tego państwa nie przewiduje wydawania informacji dla ww. celów.</w:t>
      </w:r>
    </w:p>
    <w:p w:rsidR="00123743" w:rsidRPr="003B2428" w:rsidRDefault="00123743" w:rsidP="00123743">
      <w:pPr>
        <w:jc w:val="both"/>
        <w:rPr>
          <w:color w:val="5B9BD5" w:themeColor="accent1"/>
        </w:rPr>
      </w:pPr>
      <w:r w:rsidRPr="003B2428">
        <w:rPr>
          <w:color w:val="5B9BD5" w:themeColor="accent1"/>
        </w:rPr>
        <w:br/>
      </w:r>
      <w:r w:rsidRPr="00BC4854">
        <w:t>6. Organizator pobiera od kandydata/kandydatki oświadczenie o państwie/ach zamieszkiwania w ciągu ostatnich 20 lat, innych niż Rzeczpospolita Polska i państwo obywatelstwa, złożone pod rygorem odpowiedzialności karnej za złożenie fałszywego oświadczenia.</w:t>
      </w:r>
    </w:p>
    <w:p w:rsidR="00123743" w:rsidRPr="00BC4854" w:rsidRDefault="00123743" w:rsidP="00123743">
      <w:pPr>
        <w:jc w:val="both"/>
      </w:pPr>
      <w:r w:rsidRPr="003B2428">
        <w:rPr>
          <w:color w:val="5B9BD5" w:themeColor="accent1"/>
        </w:rPr>
        <w:br/>
      </w:r>
      <w:r w:rsidRPr="00BC4854">
        <w:t>7. Jeżeli prawo państwa, z którego ma być przedłożona informacja o niekaralności nie przewiduje wydawania takiej informacji lub nie prowadzi rejestru karnego, wówczas kandydat/ kandydatka składa pod rygorem odpowiedzialności karnej za złożenie fałszywego oświadczenia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123743" w:rsidRPr="00BC4854" w:rsidRDefault="00123743" w:rsidP="00123743">
      <w:pPr>
        <w:jc w:val="both"/>
      </w:pPr>
      <w:r w:rsidRPr="003B2428">
        <w:rPr>
          <w:color w:val="5B9BD5" w:themeColor="accent1"/>
        </w:rPr>
        <w:br/>
      </w:r>
      <w:r w:rsidRPr="00BC4854">
        <w:t>8.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rsidR="00123743" w:rsidRPr="003B2428" w:rsidRDefault="00123743" w:rsidP="00123743">
      <w:pPr>
        <w:jc w:val="both"/>
        <w:rPr>
          <w:color w:val="5B9BD5" w:themeColor="accent1"/>
        </w:rPr>
      </w:pPr>
      <w:r w:rsidRPr="003B2428">
        <w:rPr>
          <w:color w:val="5B9BD5" w:themeColor="accent1"/>
        </w:rPr>
        <w:br/>
      </w:r>
      <w:r w:rsidRPr="00BC4854">
        <w:t>9. Gdy pozwalają na to przepisy prawa, Organizator jest zobowiązany do domagania się od osoby zatrudnianej zaświadczenia z Krajowego Rejestru Karnego. Zaświadczenia z KRK można domagać się wyłącznie w przypadkach, gdy przepisy prawa wprost wskazują, że pracowników w zawodach lub na danych stanowiskach obowiązuje wymóg niekaralności.</w:t>
      </w:r>
    </w:p>
    <w:p w:rsidR="00123743" w:rsidRPr="003B2428" w:rsidRDefault="00123743" w:rsidP="00123743">
      <w:pPr>
        <w:rPr>
          <w:color w:val="5B9BD5" w:themeColor="accent1"/>
        </w:rPr>
      </w:pPr>
    </w:p>
    <w:p w:rsidR="00123743" w:rsidRPr="003B2428" w:rsidRDefault="00123743" w:rsidP="00123743">
      <w:pPr>
        <w:rPr>
          <w:color w:val="5B9BD5" w:themeColor="accent1"/>
        </w:rPr>
      </w:pPr>
    </w:p>
    <w:p w:rsidR="00123743" w:rsidRPr="003B2428" w:rsidRDefault="00123743" w:rsidP="00123743">
      <w:pPr>
        <w:rPr>
          <w:color w:val="5B9BD5" w:themeColor="accent1"/>
        </w:rPr>
      </w:pPr>
    </w:p>
    <w:p w:rsidR="00123743" w:rsidRPr="003B2428" w:rsidRDefault="00123743" w:rsidP="00123743">
      <w:pPr>
        <w:rPr>
          <w:color w:val="5B9BD5" w:themeColor="accent1"/>
        </w:rPr>
      </w:pPr>
    </w:p>
    <w:p w:rsidR="00123743" w:rsidRPr="003B2428" w:rsidRDefault="00123743" w:rsidP="00123743">
      <w:pPr>
        <w:rPr>
          <w:color w:val="5B9BD5" w:themeColor="accent1"/>
        </w:rPr>
      </w:pPr>
    </w:p>
    <w:p w:rsidR="00123743" w:rsidRDefault="00123743" w:rsidP="00123743">
      <w:pPr>
        <w:rPr>
          <w:color w:val="5B9BD5" w:themeColor="accent1"/>
        </w:rPr>
      </w:pPr>
    </w:p>
    <w:p w:rsidR="00123743" w:rsidRDefault="00123743" w:rsidP="00123743">
      <w:pPr>
        <w:rPr>
          <w:color w:val="5B9BD5" w:themeColor="accent1"/>
        </w:rPr>
      </w:pPr>
    </w:p>
    <w:p w:rsidR="00123743" w:rsidRDefault="00123743" w:rsidP="00123743">
      <w:pPr>
        <w:rPr>
          <w:color w:val="5B9BD5" w:themeColor="accent1"/>
        </w:rPr>
      </w:pPr>
    </w:p>
    <w:p w:rsidR="00123743" w:rsidRDefault="00123743" w:rsidP="00123743">
      <w:pPr>
        <w:rPr>
          <w:color w:val="5B9BD5" w:themeColor="accent1"/>
        </w:rPr>
      </w:pPr>
    </w:p>
    <w:p w:rsidR="00123743" w:rsidRDefault="00123743" w:rsidP="00123743">
      <w:pPr>
        <w:rPr>
          <w:color w:val="5B9BD5" w:themeColor="accent1"/>
        </w:rPr>
      </w:pPr>
    </w:p>
    <w:p w:rsidR="00123743" w:rsidRDefault="00123743" w:rsidP="00123743">
      <w:pPr>
        <w:rPr>
          <w:color w:val="5B9BD5" w:themeColor="accent1"/>
        </w:rPr>
      </w:pPr>
    </w:p>
    <w:p w:rsidR="00123743" w:rsidRDefault="00123743" w:rsidP="00123743">
      <w:pPr>
        <w:rPr>
          <w:color w:val="5B9BD5" w:themeColor="accent1"/>
        </w:rPr>
      </w:pPr>
    </w:p>
    <w:p w:rsidR="00123743" w:rsidRDefault="00123743" w:rsidP="00123743">
      <w:pPr>
        <w:rPr>
          <w:color w:val="5B9BD5" w:themeColor="accent1"/>
        </w:rPr>
      </w:pPr>
    </w:p>
    <w:p w:rsidR="00123743" w:rsidRPr="003B2428" w:rsidRDefault="00123743" w:rsidP="00123743">
      <w:pPr>
        <w:rPr>
          <w:color w:val="5B9BD5" w:themeColor="accent1"/>
        </w:rPr>
      </w:pPr>
    </w:p>
    <w:p w:rsidR="00123743" w:rsidRPr="003B2428" w:rsidRDefault="00123743" w:rsidP="00123743">
      <w:pPr>
        <w:rPr>
          <w:color w:val="5B9BD5" w:themeColor="accent1"/>
        </w:rPr>
      </w:pPr>
    </w:p>
    <w:p w:rsidR="00123743" w:rsidRPr="002A0DAE" w:rsidRDefault="00123743" w:rsidP="00123743">
      <w:pPr>
        <w:jc w:val="right"/>
      </w:pPr>
      <w:r w:rsidRPr="002A0DAE">
        <w:rPr>
          <w:b/>
          <w:bCs/>
          <w:i/>
          <w:iCs/>
          <w:sz w:val="18"/>
        </w:rPr>
        <w:lastRenderedPageBreak/>
        <w:t xml:space="preserve">Załącznik nr 3 do Standardów Ochrony Małoletnich </w:t>
      </w:r>
    </w:p>
    <w:p w:rsidR="00123743" w:rsidRPr="002A0DAE" w:rsidRDefault="00123743" w:rsidP="00123743">
      <w:pPr>
        <w:spacing w:after="160"/>
        <w:rPr>
          <w:b/>
          <w:bCs/>
          <w:sz w:val="20"/>
        </w:rPr>
      </w:pPr>
    </w:p>
    <w:p w:rsidR="00123743" w:rsidRPr="002A0DAE" w:rsidRDefault="00123743" w:rsidP="00123743">
      <w:pPr>
        <w:spacing w:after="160"/>
        <w:jc w:val="center"/>
        <w:rPr>
          <w:sz w:val="40"/>
        </w:rPr>
      </w:pPr>
      <w:r w:rsidRPr="002A0DAE">
        <w:rPr>
          <w:b/>
          <w:bCs/>
          <w:sz w:val="32"/>
        </w:rPr>
        <w:t>Karta interwencji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7"/>
        <w:gridCol w:w="3015"/>
        <w:gridCol w:w="3030"/>
      </w:tblGrid>
      <w:tr w:rsidR="00123743" w:rsidRPr="002A0DAE" w:rsidTr="00E062ED">
        <w:trPr>
          <w:tblCellSpacing w:w="15" w:type="dxa"/>
        </w:trPr>
        <w:tc>
          <w:tcPr>
            <w:tcW w:w="1666" w:type="pct"/>
            <w:hideMark/>
          </w:tcPr>
          <w:p w:rsidR="00123743" w:rsidRPr="002A0DAE" w:rsidRDefault="00123743" w:rsidP="00E062ED">
            <w:pPr>
              <w:spacing w:after="160"/>
            </w:pPr>
            <w:r w:rsidRPr="002A0DAE">
              <w:rPr>
                <w:sz w:val="20"/>
                <w:szCs w:val="20"/>
              </w:rPr>
              <w:t>Imię i nazwisko dziecka</w:t>
            </w:r>
          </w:p>
        </w:tc>
        <w:tc>
          <w:tcPr>
            <w:tcW w:w="1667" w:type="pct"/>
            <w:hideMark/>
          </w:tcPr>
          <w:p w:rsidR="00123743" w:rsidRPr="002A0DAE" w:rsidRDefault="00123743" w:rsidP="00E062ED"/>
        </w:tc>
        <w:tc>
          <w:tcPr>
            <w:tcW w:w="1667" w:type="pct"/>
            <w:hideMark/>
          </w:tcPr>
          <w:p w:rsidR="00123743" w:rsidRPr="002A0DAE" w:rsidRDefault="00123743" w:rsidP="00E062ED"/>
        </w:tc>
      </w:tr>
      <w:tr w:rsidR="00123743" w:rsidRPr="002A0DAE" w:rsidTr="00E062ED">
        <w:trPr>
          <w:tblCellSpacing w:w="15" w:type="dxa"/>
        </w:trPr>
        <w:tc>
          <w:tcPr>
            <w:tcW w:w="1666" w:type="pct"/>
            <w:hideMark/>
          </w:tcPr>
          <w:p w:rsidR="00123743" w:rsidRPr="002A0DAE" w:rsidRDefault="00123743" w:rsidP="00E062ED">
            <w:pPr>
              <w:spacing w:after="160"/>
            </w:pPr>
            <w:r w:rsidRPr="002A0DAE">
              <w:rPr>
                <w:sz w:val="20"/>
                <w:szCs w:val="20"/>
              </w:rPr>
              <w:t>Przyczyna interwencji (forma krzywdzenia)</w:t>
            </w:r>
          </w:p>
        </w:tc>
        <w:tc>
          <w:tcPr>
            <w:tcW w:w="1667" w:type="pct"/>
            <w:hideMark/>
          </w:tcPr>
          <w:p w:rsidR="00123743" w:rsidRPr="002A0DAE" w:rsidRDefault="00123743" w:rsidP="00E062ED"/>
        </w:tc>
        <w:tc>
          <w:tcPr>
            <w:tcW w:w="1667" w:type="pct"/>
            <w:hideMark/>
          </w:tcPr>
          <w:p w:rsidR="00123743" w:rsidRPr="002A0DAE" w:rsidRDefault="00123743" w:rsidP="00E062ED"/>
        </w:tc>
      </w:tr>
      <w:tr w:rsidR="00123743" w:rsidRPr="002A0DAE" w:rsidTr="00E062ED">
        <w:trPr>
          <w:tblCellSpacing w:w="15" w:type="dxa"/>
        </w:trPr>
        <w:tc>
          <w:tcPr>
            <w:tcW w:w="1666" w:type="pct"/>
            <w:hideMark/>
          </w:tcPr>
          <w:p w:rsidR="00123743" w:rsidRPr="002A0DAE" w:rsidRDefault="00123743" w:rsidP="00E062ED">
            <w:pPr>
              <w:spacing w:after="160"/>
            </w:pPr>
            <w:r w:rsidRPr="002A0DAE">
              <w:rPr>
                <w:sz w:val="20"/>
                <w:szCs w:val="20"/>
              </w:rPr>
              <w:t>Osoba zawiadamiająca o podejrzeniu krzywdzenia</w:t>
            </w:r>
          </w:p>
        </w:tc>
        <w:tc>
          <w:tcPr>
            <w:tcW w:w="1667" w:type="pct"/>
            <w:hideMark/>
          </w:tcPr>
          <w:p w:rsidR="00123743" w:rsidRPr="002A0DAE" w:rsidRDefault="00123743" w:rsidP="00E062ED"/>
        </w:tc>
        <w:tc>
          <w:tcPr>
            <w:tcW w:w="1667" w:type="pct"/>
            <w:hideMark/>
          </w:tcPr>
          <w:p w:rsidR="00123743" w:rsidRPr="002A0DAE" w:rsidRDefault="00123743" w:rsidP="00E062ED"/>
        </w:tc>
      </w:tr>
      <w:tr w:rsidR="00123743" w:rsidRPr="002A0DAE" w:rsidTr="00E062ED">
        <w:trPr>
          <w:tblCellSpacing w:w="15" w:type="dxa"/>
        </w:trPr>
        <w:tc>
          <w:tcPr>
            <w:tcW w:w="1666" w:type="pct"/>
            <w:hideMark/>
          </w:tcPr>
          <w:p w:rsidR="00123743" w:rsidRPr="002A0DAE" w:rsidRDefault="00123743" w:rsidP="00E062ED"/>
        </w:tc>
        <w:tc>
          <w:tcPr>
            <w:tcW w:w="1667" w:type="pct"/>
            <w:hideMark/>
          </w:tcPr>
          <w:p w:rsidR="00123743" w:rsidRPr="002A0DAE" w:rsidRDefault="00123743" w:rsidP="00E062ED">
            <w:pPr>
              <w:spacing w:after="160"/>
            </w:pPr>
            <w:r w:rsidRPr="002A0DAE">
              <w:rPr>
                <w:sz w:val="20"/>
                <w:szCs w:val="20"/>
              </w:rPr>
              <w:t>data</w:t>
            </w:r>
          </w:p>
        </w:tc>
        <w:tc>
          <w:tcPr>
            <w:tcW w:w="1667" w:type="pct"/>
            <w:hideMark/>
          </w:tcPr>
          <w:p w:rsidR="00123743" w:rsidRPr="002A0DAE" w:rsidRDefault="00123743" w:rsidP="00E062ED">
            <w:pPr>
              <w:spacing w:after="160"/>
            </w:pPr>
            <w:r w:rsidRPr="002A0DAE">
              <w:rPr>
                <w:sz w:val="20"/>
                <w:szCs w:val="20"/>
              </w:rPr>
              <w:t>działanie</w:t>
            </w:r>
          </w:p>
        </w:tc>
      </w:tr>
      <w:tr w:rsidR="00123743" w:rsidRPr="002A0DAE" w:rsidTr="00E062ED">
        <w:trPr>
          <w:tblCellSpacing w:w="15" w:type="dxa"/>
        </w:trPr>
        <w:tc>
          <w:tcPr>
            <w:tcW w:w="1666" w:type="pct"/>
            <w:hideMark/>
          </w:tcPr>
          <w:p w:rsidR="00123743" w:rsidRPr="002A0DAE" w:rsidRDefault="00123743" w:rsidP="00E062ED">
            <w:pPr>
              <w:spacing w:after="160"/>
            </w:pPr>
            <w:r w:rsidRPr="002A0DAE">
              <w:rPr>
                <w:sz w:val="20"/>
                <w:szCs w:val="20"/>
              </w:rPr>
              <w:t>Opis działań podjętych przez osobę wyznaczoną</w:t>
            </w:r>
          </w:p>
        </w:tc>
        <w:tc>
          <w:tcPr>
            <w:tcW w:w="1667" w:type="pct"/>
            <w:hideMark/>
          </w:tcPr>
          <w:p w:rsidR="00123743" w:rsidRPr="002A0DAE" w:rsidRDefault="00123743" w:rsidP="00E062ED"/>
        </w:tc>
        <w:tc>
          <w:tcPr>
            <w:tcW w:w="1667" w:type="pct"/>
            <w:hideMark/>
          </w:tcPr>
          <w:p w:rsidR="00123743" w:rsidRPr="002A0DAE" w:rsidRDefault="00123743" w:rsidP="00E062ED"/>
        </w:tc>
      </w:tr>
      <w:tr w:rsidR="00123743" w:rsidRPr="002A0DAE" w:rsidTr="00E062ED">
        <w:trPr>
          <w:tblCellSpacing w:w="15" w:type="dxa"/>
        </w:trPr>
        <w:tc>
          <w:tcPr>
            <w:tcW w:w="1666" w:type="pct"/>
            <w:hideMark/>
          </w:tcPr>
          <w:p w:rsidR="00123743" w:rsidRPr="002A0DAE" w:rsidRDefault="00123743" w:rsidP="00E062ED"/>
        </w:tc>
        <w:tc>
          <w:tcPr>
            <w:tcW w:w="1667" w:type="pct"/>
            <w:hideMark/>
          </w:tcPr>
          <w:p w:rsidR="00123743" w:rsidRPr="002A0DAE" w:rsidRDefault="00123743" w:rsidP="00E062ED"/>
        </w:tc>
        <w:tc>
          <w:tcPr>
            <w:tcW w:w="1667" w:type="pct"/>
            <w:hideMark/>
          </w:tcPr>
          <w:p w:rsidR="00123743" w:rsidRPr="002A0DAE" w:rsidRDefault="00123743" w:rsidP="00E062ED"/>
        </w:tc>
      </w:tr>
      <w:tr w:rsidR="00123743" w:rsidRPr="002A0DAE" w:rsidTr="00E062ED">
        <w:trPr>
          <w:tblCellSpacing w:w="15" w:type="dxa"/>
        </w:trPr>
        <w:tc>
          <w:tcPr>
            <w:tcW w:w="1666" w:type="pct"/>
            <w:hideMark/>
          </w:tcPr>
          <w:p w:rsidR="00123743" w:rsidRPr="002A0DAE" w:rsidRDefault="00123743" w:rsidP="00E062ED"/>
        </w:tc>
        <w:tc>
          <w:tcPr>
            <w:tcW w:w="1667" w:type="pct"/>
            <w:hideMark/>
          </w:tcPr>
          <w:p w:rsidR="00123743" w:rsidRPr="002A0DAE" w:rsidRDefault="00123743" w:rsidP="00E062ED">
            <w:pPr>
              <w:spacing w:after="160"/>
            </w:pPr>
            <w:r w:rsidRPr="002A0DAE">
              <w:rPr>
                <w:sz w:val="20"/>
                <w:szCs w:val="20"/>
              </w:rPr>
              <w:t>data</w:t>
            </w:r>
          </w:p>
        </w:tc>
        <w:tc>
          <w:tcPr>
            <w:tcW w:w="1667" w:type="pct"/>
            <w:hideMark/>
          </w:tcPr>
          <w:p w:rsidR="00123743" w:rsidRPr="002A0DAE" w:rsidRDefault="00123743" w:rsidP="00E062ED">
            <w:pPr>
              <w:spacing w:after="160"/>
            </w:pPr>
            <w:r w:rsidRPr="002A0DAE">
              <w:rPr>
                <w:sz w:val="20"/>
                <w:szCs w:val="20"/>
              </w:rPr>
              <w:t>opis spotkania</w:t>
            </w:r>
          </w:p>
        </w:tc>
      </w:tr>
      <w:tr w:rsidR="00123743" w:rsidRPr="002A0DAE" w:rsidTr="00E062ED">
        <w:trPr>
          <w:tblCellSpacing w:w="15" w:type="dxa"/>
        </w:trPr>
        <w:tc>
          <w:tcPr>
            <w:tcW w:w="1666" w:type="pct"/>
            <w:hideMark/>
          </w:tcPr>
          <w:p w:rsidR="00123743" w:rsidRPr="002A0DAE" w:rsidRDefault="00123743" w:rsidP="00E062ED">
            <w:pPr>
              <w:spacing w:after="160"/>
            </w:pPr>
            <w:r w:rsidRPr="002A0DAE">
              <w:rPr>
                <w:sz w:val="20"/>
                <w:szCs w:val="20"/>
              </w:rPr>
              <w:t>Spotkanie z opiekunami dziecka</w:t>
            </w:r>
          </w:p>
        </w:tc>
        <w:tc>
          <w:tcPr>
            <w:tcW w:w="1667" w:type="pct"/>
            <w:hideMark/>
          </w:tcPr>
          <w:p w:rsidR="00123743" w:rsidRPr="002A0DAE" w:rsidRDefault="00123743" w:rsidP="00E062ED"/>
        </w:tc>
        <w:tc>
          <w:tcPr>
            <w:tcW w:w="1667" w:type="pct"/>
            <w:hideMark/>
          </w:tcPr>
          <w:p w:rsidR="00123743" w:rsidRPr="002A0DAE" w:rsidRDefault="00123743" w:rsidP="00E062ED"/>
        </w:tc>
      </w:tr>
      <w:tr w:rsidR="00123743" w:rsidRPr="002A0DAE" w:rsidTr="00E062ED">
        <w:trPr>
          <w:tblCellSpacing w:w="15" w:type="dxa"/>
        </w:trPr>
        <w:tc>
          <w:tcPr>
            <w:tcW w:w="1666" w:type="pct"/>
            <w:hideMark/>
          </w:tcPr>
          <w:p w:rsidR="00123743" w:rsidRPr="002A0DAE" w:rsidRDefault="00123743" w:rsidP="00E062ED"/>
        </w:tc>
        <w:tc>
          <w:tcPr>
            <w:tcW w:w="1667" w:type="pct"/>
            <w:hideMark/>
          </w:tcPr>
          <w:p w:rsidR="00123743" w:rsidRPr="002A0DAE" w:rsidRDefault="00123743" w:rsidP="00E062ED"/>
        </w:tc>
        <w:tc>
          <w:tcPr>
            <w:tcW w:w="1667" w:type="pct"/>
            <w:hideMark/>
          </w:tcPr>
          <w:p w:rsidR="00123743" w:rsidRPr="002A0DAE" w:rsidRDefault="00123743" w:rsidP="00E062ED"/>
        </w:tc>
      </w:tr>
      <w:tr w:rsidR="00123743" w:rsidRPr="002A0DAE" w:rsidTr="00E062ED">
        <w:trPr>
          <w:tblCellSpacing w:w="15" w:type="dxa"/>
        </w:trPr>
        <w:tc>
          <w:tcPr>
            <w:tcW w:w="1666" w:type="pct"/>
            <w:hideMark/>
          </w:tcPr>
          <w:p w:rsidR="00123743" w:rsidRPr="002A0DAE" w:rsidRDefault="00123743" w:rsidP="00E062ED">
            <w:pPr>
              <w:spacing w:after="160"/>
            </w:pPr>
            <w:r w:rsidRPr="002A0DAE">
              <w:rPr>
                <w:sz w:val="20"/>
                <w:szCs w:val="20"/>
              </w:rPr>
              <w:t>Forma podjętej interwencji (zakreślić właściwe)</w:t>
            </w:r>
          </w:p>
        </w:tc>
        <w:tc>
          <w:tcPr>
            <w:tcW w:w="1667" w:type="pct"/>
            <w:hideMark/>
          </w:tcPr>
          <w:p w:rsidR="00123743" w:rsidRPr="002A0DAE" w:rsidRDefault="00123743" w:rsidP="00E062ED">
            <w:pPr>
              <w:spacing w:after="160"/>
            </w:pPr>
            <w:r w:rsidRPr="002A0DAE">
              <w:rPr>
                <w:sz w:val="20"/>
                <w:szCs w:val="20"/>
              </w:rPr>
              <w:t>• zawiadomienie o podejrzeniu popełnienia przestępstwa,</w:t>
            </w:r>
          </w:p>
          <w:p w:rsidR="00123743" w:rsidRPr="002A0DAE" w:rsidRDefault="00123743" w:rsidP="00E062ED">
            <w:pPr>
              <w:spacing w:after="160"/>
            </w:pPr>
            <w:r w:rsidRPr="002A0DAE">
              <w:rPr>
                <w:sz w:val="20"/>
                <w:szCs w:val="20"/>
              </w:rPr>
              <w:t>• wniosek o wgląd w sytuację dziecka/rodziny,</w:t>
            </w:r>
          </w:p>
          <w:p w:rsidR="00123743" w:rsidRPr="002A0DAE" w:rsidRDefault="00123743" w:rsidP="00E062ED">
            <w:pPr>
              <w:spacing w:after="160"/>
            </w:pPr>
            <w:r w:rsidRPr="002A0DAE">
              <w:rPr>
                <w:sz w:val="20"/>
                <w:szCs w:val="20"/>
              </w:rPr>
              <w:t>• inny rodzaj interwencji. Jaki?</w:t>
            </w:r>
          </w:p>
        </w:tc>
        <w:tc>
          <w:tcPr>
            <w:tcW w:w="1667" w:type="pct"/>
            <w:hideMark/>
          </w:tcPr>
          <w:p w:rsidR="00123743" w:rsidRPr="002A0DAE" w:rsidRDefault="00123743" w:rsidP="00E062ED"/>
        </w:tc>
      </w:tr>
      <w:tr w:rsidR="00123743" w:rsidRPr="002A0DAE" w:rsidTr="00E062ED">
        <w:trPr>
          <w:tblCellSpacing w:w="15" w:type="dxa"/>
        </w:trPr>
        <w:tc>
          <w:tcPr>
            <w:tcW w:w="1666" w:type="pct"/>
            <w:hideMark/>
          </w:tcPr>
          <w:p w:rsidR="00123743" w:rsidRPr="002A0DAE" w:rsidRDefault="00123743" w:rsidP="00E062ED"/>
        </w:tc>
        <w:tc>
          <w:tcPr>
            <w:tcW w:w="1667" w:type="pct"/>
            <w:hideMark/>
          </w:tcPr>
          <w:p w:rsidR="00123743" w:rsidRPr="002A0DAE" w:rsidRDefault="00123743" w:rsidP="00E062ED"/>
        </w:tc>
        <w:tc>
          <w:tcPr>
            <w:tcW w:w="1667" w:type="pct"/>
            <w:hideMark/>
          </w:tcPr>
          <w:p w:rsidR="00123743" w:rsidRPr="002A0DAE" w:rsidRDefault="00123743" w:rsidP="00E062ED"/>
        </w:tc>
      </w:tr>
      <w:tr w:rsidR="00123743" w:rsidRPr="002A0DAE" w:rsidTr="00E062ED">
        <w:trPr>
          <w:tblCellSpacing w:w="15" w:type="dxa"/>
        </w:trPr>
        <w:tc>
          <w:tcPr>
            <w:tcW w:w="1666" w:type="pct"/>
            <w:hideMark/>
          </w:tcPr>
          <w:p w:rsidR="00123743" w:rsidRPr="002A0DAE" w:rsidRDefault="00123743" w:rsidP="00E062ED"/>
        </w:tc>
        <w:tc>
          <w:tcPr>
            <w:tcW w:w="1667" w:type="pct"/>
            <w:hideMark/>
          </w:tcPr>
          <w:p w:rsidR="00123743" w:rsidRPr="002A0DAE" w:rsidRDefault="00123743" w:rsidP="00E062ED"/>
        </w:tc>
        <w:tc>
          <w:tcPr>
            <w:tcW w:w="1667" w:type="pct"/>
            <w:hideMark/>
          </w:tcPr>
          <w:p w:rsidR="00123743" w:rsidRPr="002A0DAE" w:rsidRDefault="00123743" w:rsidP="00E062ED"/>
        </w:tc>
      </w:tr>
      <w:tr w:rsidR="00123743" w:rsidRPr="002A0DAE" w:rsidTr="00E062ED">
        <w:trPr>
          <w:tblCellSpacing w:w="15" w:type="dxa"/>
        </w:trPr>
        <w:tc>
          <w:tcPr>
            <w:tcW w:w="1666" w:type="pct"/>
            <w:hideMark/>
          </w:tcPr>
          <w:p w:rsidR="00123743" w:rsidRPr="002A0DAE" w:rsidRDefault="00123743" w:rsidP="00E062ED">
            <w:pPr>
              <w:spacing w:after="160"/>
            </w:pPr>
            <w:r w:rsidRPr="002A0DAE">
              <w:rPr>
                <w:sz w:val="20"/>
                <w:szCs w:val="20"/>
              </w:rPr>
              <w:t>Dane dotyczące interwencji (nazwa organu, do którego zgłoszono interwencję i data interwencji)</w:t>
            </w:r>
          </w:p>
        </w:tc>
        <w:tc>
          <w:tcPr>
            <w:tcW w:w="1667" w:type="pct"/>
            <w:hideMark/>
          </w:tcPr>
          <w:p w:rsidR="00123743" w:rsidRPr="002A0DAE" w:rsidRDefault="00123743" w:rsidP="00E062ED">
            <w:pPr>
              <w:spacing w:after="160"/>
            </w:pPr>
            <w:r w:rsidRPr="002A0DAE">
              <w:rPr>
                <w:sz w:val="20"/>
                <w:szCs w:val="20"/>
              </w:rPr>
              <w:t>data</w:t>
            </w:r>
          </w:p>
        </w:tc>
        <w:tc>
          <w:tcPr>
            <w:tcW w:w="1667" w:type="pct"/>
            <w:hideMark/>
          </w:tcPr>
          <w:p w:rsidR="00123743" w:rsidRPr="002A0DAE" w:rsidRDefault="00123743" w:rsidP="00E062ED">
            <w:pPr>
              <w:spacing w:after="160"/>
            </w:pPr>
            <w:r w:rsidRPr="002A0DAE">
              <w:rPr>
                <w:sz w:val="20"/>
                <w:szCs w:val="20"/>
              </w:rPr>
              <w:t>nazwa organu</w:t>
            </w:r>
          </w:p>
        </w:tc>
      </w:tr>
      <w:tr w:rsidR="00123743" w:rsidRPr="002A0DAE" w:rsidTr="00E062ED">
        <w:trPr>
          <w:tblCellSpacing w:w="15" w:type="dxa"/>
        </w:trPr>
        <w:tc>
          <w:tcPr>
            <w:tcW w:w="1666" w:type="pct"/>
            <w:hideMark/>
          </w:tcPr>
          <w:p w:rsidR="00123743" w:rsidRPr="002A0DAE" w:rsidRDefault="00123743" w:rsidP="00E062ED">
            <w:pPr>
              <w:spacing w:after="160"/>
            </w:pPr>
            <w:r w:rsidRPr="002A0DAE">
              <w:rPr>
                <w:sz w:val="20"/>
                <w:szCs w:val="20"/>
              </w:rPr>
              <w:t>Wyniki interwencji: działania organów wymiaru sprawiedliwości,</w:t>
            </w:r>
          </w:p>
          <w:p w:rsidR="00123743" w:rsidRPr="002A0DAE" w:rsidRDefault="00123743" w:rsidP="00E062ED">
            <w:pPr>
              <w:spacing w:after="160"/>
            </w:pPr>
            <w:r w:rsidRPr="002A0DAE">
              <w:rPr>
                <w:sz w:val="20"/>
                <w:szCs w:val="20"/>
              </w:rPr>
              <w:t>jeśli placówka uzyskała informacje o wynikach/</w:t>
            </w:r>
          </w:p>
          <w:p w:rsidR="00123743" w:rsidRPr="002A0DAE" w:rsidRDefault="00123743" w:rsidP="00E062ED">
            <w:pPr>
              <w:spacing w:after="160"/>
            </w:pPr>
            <w:r w:rsidRPr="002A0DAE">
              <w:rPr>
                <w:sz w:val="20"/>
                <w:szCs w:val="20"/>
              </w:rPr>
              <w:t>działania placówki/działania rodziców</w:t>
            </w:r>
          </w:p>
        </w:tc>
        <w:tc>
          <w:tcPr>
            <w:tcW w:w="1667" w:type="pct"/>
            <w:hideMark/>
          </w:tcPr>
          <w:p w:rsidR="00123743" w:rsidRPr="002A0DAE" w:rsidRDefault="00123743" w:rsidP="00E062ED">
            <w:pPr>
              <w:spacing w:after="160"/>
            </w:pPr>
            <w:r w:rsidRPr="002A0DAE">
              <w:rPr>
                <w:sz w:val="20"/>
                <w:szCs w:val="20"/>
              </w:rPr>
              <w:t>data</w:t>
            </w:r>
          </w:p>
        </w:tc>
        <w:tc>
          <w:tcPr>
            <w:tcW w:w="1667" w:type="pct"/>
            <w:hideMark/>
          </w:tcPr>
          <w:p w:rsidR="00123743" w:rsidRPr="002A0DAE" w:rsidRDefault="00123743" w:rsidP="00E062ED">
            <w:pPr>
              <w:spacing w:after="160"/>
            </w:pPr>
            <w:r w:rsidRPr="002A0DAE">
              <w:rPr>
                <w:sz w:val="20"/>
                <w:szCs w:val="20"/>
              </w:rPr>
              <w:t>działanie</w:t>
            </w:r>
          </w:p>
        </w:tc>
      </w:tr>
    </w:tbl>
    <w:p w:rsidR="00123743" w:rsidRPr="002A0DAE" w:rsidRDefault="00123743" w:rsidP="00123743">
      <w:pPr>
        <w:spacing w:after="160"/>
        <w:jc w:val="right"/>
        <w:rPr>
          <w:sz w:val="20"/>
          <w:szCs w:val="20"/>
        </w:rPr>
      </w:pPr>
    </w:p>
    <w:p w:rsidR="00123743" w:rsidRPr="002A0DAE" w:rsidRDefault="00123743" w:rsidP="00123743">
      <w:pPr>
        <w:spacing w:after="160"/>
        <w:jc w:val="right"/>
      </w:pPr>
      <w:r w:rsidRPr="002A0DAE">
        <w:rPr>
          <w:sz w:val="20"/>
          <w:szCs w:val="20"/>
        </w:rPr>
        <w:t>…………………………………….</w:t>
      </w:r>
    </w:p>
    <w:p w:rsidR="00123743" w:rsidRPr="002A0DAE" w:rsidRDefault="00123743" w:rsidP="00123743">
      <w:pPr>
        <w:spacing w:after="160"/>
        <w:jc w:val="right"/>
      </w:pPr>
      <w:r w:rsidRPr="002A0DAE">
        <w:rPr>
          <w:sz w:val="20"/>
          <w:szCs w:val="20"/>
        </w:rPr>
        <w:t>Data i podpis osoby wyznaczonej</w:t>
      </w:r>
    </w:p>
    <w:p w:rsidR="00123743" w:rsidRPr="002A0DAE" w:rsidRDefault="00123743" w:rsidP="00123743">
      <w:pPr>
        <w:spacing w:after="160"/>
        <w:rPr>
          <w:b/>
          <w:bCs/>
          <w:i/>
          <w:iCs/>
          <w:sz w:val="18"/>
        </w:rPr>
      </w:pPr>
    </w:p>
    <w:p w:rsidR="00123743" w:rsidRPr="002A0DAE" w:rsidRDefault="00123743" w:rsidP="00123743">
      <w:pPr>
        <w:spacing w:after="160"/>
        <w:rPr>
          <w:b/>
          <w:bCs/>
          <w:i/>
          <w:iCs/>
          <w:sz w:val="18"/>
        </w:rPr>
      </w:pPr>
    </w:p>
    <w:p w:rsidR="00123743" w:rsidRPr="003B2428" w:rsidRDefault="00123743" w:rsidP="00123743">
      <w:pPr>
        <w:spacing w:after="160"/>
        <w:rPr>
          <w:b/>
          <w:bCs/>
          <w:i/>
          <w:iCs/>
          <w:color w:val="5B9BD5" w:themeColor="accent1"/>
          <w:sz w:val="18"/>
        </w:rPr>
      </w:pPr>
    </w:p>
    <w:p w:rsidR="00123743" w:rsidRPr="003B2428" w:rsidRDefault="00123743" w:rsidP="00123743">
      <w:pPr>
        <w:spacing w:after="160"/>
        <w:rPr>
          <w:b/>
          <w:bCs/>
          <w:i/>
          <w:iCs/>
          <w:color w:val="5B9BD5" w:themeColor="accent1"/>
          <w:sz w:val="18"/>
        </w:rPr>
      </w:pPr>
    </w:p>
    <w:p w:rsidR="00123743" w:rsidRPr="003B2428" w:rsidRDefault="00123743" w:rsidP="00123743">
      <w:pPr>
        <w:spacing w:after="160"/>
        <w:rPr>
          <w:b/>
          <w:bCs/>
          <w:i/>
          <w:iCs/>
          <w:color w:val="5B9BD5" w:themeColor="accent1"/>
          <w:sz w:val="18"/>
        </w:rPr>
      </w:pPr>
    </w:p>
    <w:p w:rsidR="00123743" w:rsidRPr="001A725A" w:rsidRDefault="00123743" w:rsidP="00123743">
      <w:pPr>
        <w:spacing w:after="160"/>
        <w:jc w:val="right"/>
      </w:pPr>
      <w:r w:rsidRPr="001A725A">
        <w:rPr>
          <w:b/>
          <w:bCs/>
          <w:i/>
          <w:iCs/>
          <w:sz w:val="18"/>
        </w:rPr>
        <w:lastRenderedPageBreak/>
        <w:t>Załącznik nr 4</w:t>
      </w:r>
      <w:r w:rsidRPr="001A725A">
        <w:rPr>
          <w:b/>
          <w:bCs/>
          <w:sz w:val="20"/>
        </w:rPr>
        <w:t xml:space="preserve"> </w:t>
      </w:r>
      <w:r w:rsidRPr="001A725A">
        <w:rPr>
          <w:b/>
          <w:bCs/>
          <w:i/>
          <w:iCs/>
          <w:sz w:val="18"/>
        </w:rPr>
        <w:t>do Standardów Ochrony Małoletnich</w:t>
      </w:r>
    </w:p>
    <w:p w:rsidR="00123743" w:rsidRPr="001A725A" w:rsidRDefault="00123743" w:rsidP="00123743">
      <w:pPr>
        <w:spacing w:after="160"/>
        <w:rPr>
          <w:b/>
          <w:bCs/>
          <w:sz w:val="20"/>
        </w:rPr>
      </w:pPr>
    </w:p>
    <w:p w:rsidR="00123743" w:rsidRPr="001A725A" w:rsidRDefault="00123743" w:rsidP="00123743">
      <w:pPr>
        <w:spacing w:after="160"/>
        <w:jc w:val="center"/>
        <w:rPr>
          <w:b/>
          <w:bCs/>
          <w:sz w:val="28"/>
        </w:rPr>
      </w:pPr>
      <w:r w:rsidRPr="001A725A">
        <w:rPr>
          <w:b/>
          <w:bCs/>
          <w:sz w:val="28"/>
        </w:rPr>
        <w:t>Monitoring standardów – ankieta</w:t>
      </w:r>
    </w:p>
    <w:p w:rsidR="00123743" w:rsidRPr="001A725A" w:rsidRDefault="00123743" w:rsidP="00123743">
      <w:pPr>
        <w:spacing w:after="160"/>
        <w:jc w:val="center"/>
        <w:rPr>
          <w:sz w:val="3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4"/>
        <w:gridCol w:w="2789"/>
        <w:gridCol w:w="2769"/>
      </w:tblGrid>
      <w:tr w:rsidR="00123743" w:rsidRPr="001A725A" w:rsidTr="00E062ED">
        <w:trPr>
          <w:tblCellSpacing w:w="15" w:type="dxa"/>
        </w:trPr>
        <w:tc>
          <w:tcPr>
            <w:tcW w:w="4664" w:type="dxa"/>
            <w:hideMark/>
          </w:tcPr>
          <w:p w:rsidR="00123743" w:rsidRPr="001A725A" w:rsidRDefault="00123743" w:rsidP="00E062ED"/>
        </w:tc>
        <w:tc>
          <w:tcPr>
            <w:tcW w:w="4665" w:type="dxa"/>
            <w:hideMark/>
          </w:tcPr>
          <w:p w:rsidR="00123743" w:rsidRPr="001A725A" w:rsidRDefault="00123743" w:rsidP="00E062ED">
            <w:pPr>
              <w:spacing w:after="160"/>
              <w:jc w:val="center"/>
            </w:pPr>
            <w:r w:rsidRPr="001A725A">
              <w:rPr>
                <w:b/>
                <w:bCs/>
                <w:sz w:val="20"/>
              </w:rPr>
              <w:t>TAK</w:t>
            </w:r>
          </w:p>
        </w:tc>
        <w:tc>
          <w:tcPr>
            <w:tcW w:w="4665" w:type="dxa"/>
            <w:hideMark/>
          </w:tcPr>
          <w:p w:rsidR="00123743" w:rsidRPr="001A725A" w:rsidRDefault="00123743" w:rsidP="00E062ED">
            <w:pPr>
              <w:spacing w:after="160"/>
              <w:jc w:val="center"/>
            </w:pPr>
            <w:r w:rsidRPr="001A725A">
              <w:rPr>
                <w:b/>
                <w:bCs/>
                <w:sz w:val="20"/>
              </w:rPr>
              <w:t>NIE</w:t>
            </w:r>
          </w:p>
        </w:tc>
      </w:tr>
      <w:tr w:rsidR="00123743" w:rsidRPr="001A725A" w:rsidTr="00E062ED">
        <w:trPr>
          <w:tblCellSpacing w:w="15" w:type="dxa"/>
        </w:trPr>
        <w:tc>
          <w:tcPr>
            <w:tcW w:w="4664" w:type="dxa"/>
            <w:hideMark/>
          </w:tcPr>
          <w:p w:rsidR="00123743" w:rsidRPr="001A725A" w:rsidRDefault="00123743" w:rsidP="00E062ED">
            <w:pPr>
              <w:spacing w:after="160"/>
            </w:pPr>
            <w:r w:rsidRPr="001A725A">
              <w:rPr>
                <w:sz w:val="20"/>
                <w:szCs w:val="20"/>
              </w:rPr>
              <w:t>1. Czy znasz standardy ochrony dzieci przed krzywdzeniem obowiązujące u organizatora, u którego pracujesz?</w:t>
            </w:r>
          </w:p>
        </w:tc>
        <w:tc>
          <w:tcPr>
            <w:tcW w:w="4665" w:type="dxa"/>
            <w:hideMark/>
          </w:tcPr>
          <w:p w:rsidR="00123743" w:rsidRPr="001A725A" w:rsidRDefault="00123743" w:rsidP="00E062ED"/>
        </w:tc>
        <w:tc>
          <w:tcPr>
            <w:tcW w:w="4665" w:type="dxa"/>
            <w:hideMark/>
          </w:tcPr>
          <w:p w:rsidR="00123743" w:rsidRPr="001A725A" w:rsidRDefault="00123743" w:rsidP="00E062ED"/>
        </w:tc>
      </w:tr>
      <w:tr w:rsidR="00123743" w:rsidRPr="001A725A" w:rsidTr="00E062ED">
        <w:trPr>
          <w:tblCellSpacing w:w="15" w:type="dxa"/>
        </w:trPr>
        <w:tc>
          <w:tcPr>
            <w:tcW w:w="4664" w:type="dxa"/>
            <w:hideMark/>
          </w:tcPr>
          <w:p w:rsidR="00123743" w:rsidRPr="001A725A" w:rsidRDefault="00123743" w:rsidP="00E062ED">
            <w:pPr>
              <w:spacing w:after="160"/>
            </w:pPr>
            <w:r w:rsidRPr="001A725A">
              <w:rPr>
                <w:sz w:val="20"/>
                <w:szCs w:val="20"/>
              </w:rPr>
              <w:t>2. Czy znasz treść dokumentu Polityka ochrony dzieci przed krzywdzeniem?</w:t>
            </w:r>
          </w:p>
        </w:tc>
        <w:tc>
          <w:tcPr>
            <w:tcW w:w="4665" w:type="dxa"/>
            <w:hideMark/>
          </w:tcPr>
          <w:p w:rsidR="00123743" w:rsidRPr="001A725A" w:rsidRDefault="00123743" w:rsidP="00E062ED"/>
        </w:tc>
        <w:tc>
          <w:tcPr>
            <w:tcW w:w="4665" w:type="dxa"/>
            <w:hideMark/>
          </w:tcPr>
          <w:p w:rsidR="00123743" w:rsidRPr="001A725A" w:rsidRDefault="00123743" w:rsidP="00E062ED"/>
        </w:tc>
      </w:tr>
      <w:tr w:rsidR="00123743" w:rsidRPr="001A725A" w:rsidTr="00E062ED">
        <w:trPr>
          <w:tblCellSpacing w:w="15" w:type="dxa"/>
        </w:trPr>
        <w:tc>
          <w:tcPr>
            <w:tcW w:w="4664" w:type="dxa"/>
            <w:hideMark/>
          </w:tcPr>
          <w:p w:rsidR="00123743" w:rsidRPr="001A725A" w:rsidRDefault="00123743" w:rsidP="00E062ED">
            <w:pPr>
              <w:spacing w:after="160"/>
            </w:pPr>
            <w:r w:rsidRPr="001A725A">
              <w:rPr>
                <w:sz w:val="20"/>
                <w:szCs w:val="20"/>
              </w:rPr>
              <w:t>3. Czy potrafisz rozpoznawać symptomy krzywdzenia dzieci?</w:t>
            </w:r>
          </w:p>
        </w:tc>
        <w:tc>
          <w:tcPr>
            <w:tcW w:w="4665" w:type="dxa"/>
            <w:hideMark/>
          </w:tcPr>
          <w:p w:rsidR="00123743" w:rsidRPr="001A725A" w:rsidRDefault="00123743" w:rsidP="00E062ED"/>
        </w:tc>
        <w:tc>
          <w:tcPr>
            <w:tcW w:w="4665" w:type="dxa"/>
            <w:hideMark/>
          </w:tcPr>
          <w:p w:rsidR="00123743" w:rsidRPr="001A725A" w:rsidRDefault="00123743" w:rsidP="00E062ED"/>
        </w:tc>
      </w:tr>
      <w:tr w:rsidR="00123743" w:rsidRPr="001A725A" w:rsidTr="00E062ED">
        <w:trPr>
          <w:tblCellSpacing w:w="15" w:type="dxa"/>
        </w:trPr>
        <w:tc>
          <w:tcPr>
            <w:tcW w:w="4664" w:type="dxa"/>
            <w:hideMark/>
          </w:tcPr>
          <w:p w:rsidR="00123743" w:rsidRPr="001A725A" w:rsidRDefault="00123743" w:rsidP="00E062ED">
            <w:pPr>
              <w:spacing w:after="160"/>
            </w:pPr>
            <w:r w:rsidRPr="001A725A">
              <w:rPr>
                <w:sz w:val="20"/>
                <w:szCs w:val="20"/>
              </w:rPr>
              <w:t>4. Czy wiesz, jak reagować na symptomy krzywdzenia dzieci?</w:t>
            </w:r>
          </w:p>
        </w:tc>
        <w:tc>
          <w:tcPr>
            <w:tcW w:w="4665" w:type="dxa"/>
            <w:hideMark/>
          </w:tcPr>
          <w:p w:rsidR="00123743" w:rsidRPr="001A725A" w:rsidRDefault="00123743" w:rsidP="00E062ED"/>
        </w:tc>
        <w:tc>
          <w:tcPr>
            <w:tcW w:w="4665" w:type="dxa"/>
            <w:hideMark/>
          </w:tcPr>
          <w:p w:rsidR="00123743" w:rsidRPr="001A725A" w:rsidRDefault="00123743" w:rsidP="00E062ED"/>
        </w:tc>
      </w:tr>
      <w:tr w:rsidR="00123743" w:rsidRPr="001A725A" w:rsidTr="00E062ED">
        <w:trPr>
          <w:tblCellSpacing w:w="15" w:type="dxa"/>
        </w:trPr>
        <w:tc>
          <w:tcPr>
            <w:tcW w:w="4664" w:type="dxa"/>
            <w:hideMark/>
          </w:tcPr>
          <w:p w:rsidR="00123743" w:rsidRPr="001A725A" w:rsidRDefault="00123743" w:rsidP="00E062ED">
            <w:pPr>
              <w:spacing w:after="160"/>
            </w:pPr>
            <w:r w:rsidRPr="001A725A">
              <w:rPr>
                <w:sz w:val="20"/>
                <w:szCs w:val="20"/>
              </w:rPr>
              <w:t>5. Czy zdarzyło Ci się zaobserwować naruszenie zasad zawartych w Polityce ochrony dzieci przed krzywdzeniem przez innego pracownika?</w:t>
            </w:r>
          </w:p>
        </w:tc>
        <w:tc>
          <w:tcPr>
            <w:tcW w:w="4665" w:type="dxa"/>
            <w:hideMark/>
          </w:tcPr>
          <w:p w:rsidR="00123743" w:rsidRPr="001A725A" w:rsidRDefault="00123743" w:rsidP="00E062ED"/>
        </w:tc>
        <w:tc>
          <w:tcPr>
            <w:tcW w:w="4665" w:type="dxa"/>
            <w:hideMark/>
          </w:tcPr>
          <w:p w:rsidR="00123743" w:rsidRPr="001A725A" w:rsidRDefault="00123743" w:rsidP="00E062ED"/>
        </w:tc>
      </w:tr>
      <w:tr w:rsidR="00123743" w:rsidRPr="001A725A" w:rsidTr="00E062ED">
        <w:trPr>
          <w:tblCellSpacing w:w="15" w:type="dxa"/>
        </w:trPr>
        <w:tc>
          <w:tcPr>
            <w:tcW w:w="4664" w:type="dxa"/>
            <w:hideMark/>
          </w:tcPr>
          <w:p w:rsidR="00123743" w:rsidRPr="001A725A" w:rsidRDefault="00123743" w:rsidP="00E062ED">
            <w:pPr>
              <w:spacing w:after="160"/>
            </w:pPr>
            <w:r w:rsidRPr="001A725A">
              <w:rPr>
                <w:sz w:val="20"/>
                <w:szCs w:val="20"/>
              </w:rPr>
              <w:t>5a. Jeśli tak – jakie zasady zostały naruszone? (odpowiedź opisowa – może być załączona)</w:t>
            </w:r>
          </w:p>
        </w:tc>
        <w:tc>
          <w:tcPr>
            <w:tcW w:w="4665" w:type="dxa"/>
            <w:hideMark/>
          </w:tcPr>
          <w:p w:rsidR="00123743" w:rsidRPr="001A725A" w:rsidRDefault="00123743" w:rsidP="00E062ED"/>
        </w:tc>
        <w:tc>
          <w:tcPr>
            <w:tcW w:w="4665" w:type="dxa"/>
            <w:hideMark/>
          </w:tcPr>
          <w:p w:rsidR="00123743" w:rsidRPr="001A725A" w:rsidRDefault="00123743" w:rsidP="00E062ED"/>
        </w:tc>
      </w:tr>
      <w:tr w:rsidR="00123743" w:rsidRPr="001A725A" w:rsidTr="00E062ED">
        <w:trPr>
          <w:tblCellSpacing w:w="15" w:type="dxa"/>
        </w:trPr>
        <w:tc>
          <w:tcPr>
            <w:tcW w:w="4664" w:type="dxa"/>
            <w:hideMark/>
          </w:tcPr>
          <w:p w:rsidR="00123743" w:rsidRPr="001A725A" w:rsidRDefault="00123743" w:rsidP="00E062ED">
            <w:pPr>
              <w:spacing w:after="160"/>
            </w:pPr>
            <w:r w:rsidRPr="001A725A">
              <w:rPr>
                <w:sz w:val="20"/>
                <w:szCs w:val="20"/>
              </w:rPr>
              <w:t>5b. Czy podjąłeś/</w:t>
            </w:r>
            <w:proofErr w:type="spellStart"/>
            <w:r w:rsidRPr="001A725A">
              <w:rPr>
                <w:sz w:val="20"/>
                <w:szCs w:val="20"/>
              </w:rPr>
              <w:t>aś</w:t>
            </w:r>
            <w:proofErr w:type="spellEnd"/>
            <w:r w:rsidRPr="001A725A">
              <w:rPr>
                <w:sz w:val="20"/>
                <w:szCs w:val="20"/>
              </w:rPr>
              <w:t xml:space="preserve"> jakieś działania: jeśli tak – jakie,</w:t>
            </w:r>
          </w:p>
        </w:tc>
        <w:tc>
          <w:tcPr>
            <w:tcW w:w="4665" w:type="dxa"/>
            <w:hideMark/>
          </w:tcPr>
          <w:p w:rsidR="00123743" w:rsidRPr="001A725A" w:rsidRDefault="00123743" w:rsidP="00E062ED"/>
        </w:tc>
        <w:tc>
          <w:tcPr>
            <w:tcW w:w="4665" w:type="dxa"/>
            <w:hideMark/>
          </w:tcPr>
          <w:p w:rsidR="00123743" w:rsidRPr="001A725A" w:rsidRDefault="00123743" w:rsidP="00E062ED"/>
        </w:tc>
      </w:tr>
      <w:tr w:rsidR="00123743" w:rsidRPr="001A725A" w:rsidTr="00E062ED">
        <w:trPr>
          <w:tblCellSpacing w:w="15" w:type="dxa"/>
        </w:trPr>
        <w:tc>
          <w:tcPr>
            <w:tcW w:w="4664" w:type="dxa"/>
            <w:hideMark/>
          </w:tcPr>
          <w:p w:rsidR="00123743" w:rsidRPr="001A725A" w:rsidRDefault="00123743" w:rsidP="00E062ED">
            <w:pPr>
              <w:spacing w:after="160"/>
            </w:pPr>
            <w:r w:rsidRPr="001A725A">
              <w:rPr>
                <w:sz w:val="20"/>
                <w:szCs w:val="20"/>
              </w:rPr>
              <w:t>6. Czy masz jakieś uwagi/poprawki/sugestie dotyczące Polityki</w:t>
            </w:r>
            <w:r w:rsidRPr="001A725A">
              <w:t xml:space="preserve"> </w:t>
            </w:r>
            <w:r w:rsidRPr="001A725A">
              <w:rPr>
                <w:sz w:val="20"/>
                <w:szCs w:val="20"/>
              </w:rPr>
              <w:t>ochrony dzieci przed krzywdzeniem? (odpowiedź opisowa – może być załączona)</w:t>
            </w:r>
          </w:p>
        </w:tc>
        <w:tc>
          <w:tcPr>
            <w:tcW w:w="0" w:type="auto"/>
            <w:vAlign w:val="center"/>
            <w:hideMark/>
          </w:tcPr>
          <w:p w:rsidR="00123743" w:rsidRPr="001A725A" w:rsidRDefault="00123743" w:rsidP="00E062ED">
            <w:pPr>
              <w:rPr>
                <w:sz w:val="20"/>
                <w:szCs w:val="20"/>
              </w:rPr>
            </w:pPr>
          </w:p>
        </w:tc>
        <w:tc>
          <w:tcPr>
            <w:tcW w:w="0" w:type="auto"/>
            <w:vAlign w:val="center"/>
            <w:hideMark/>
          </w:tcPr>
          <w:p w:rsidR="00123743" w:rsidRPr="001A725A" w:rsidRDefault="00123743" w:rsidP="00E062ED">
            <w:pPr>
              <w:rPr>
                <w:sz w:val="20"/>
                <w:szCs w:val="20"/>
              </w:rPr>
            </w:pPr>
          </w:p>
        </w:tc>
      </w:tr>
    </w:tbl>
    <w:p w:rsidR="00123743" w:rsidRPr="001A725A" w:rsidRDefault="00123743" w:rsidP="00123743"/>
    <w:p w:rsidR="00123743" w:rsidRPr="001A725A" w:rsidRDefault="00123743" w:rsidP="00123743"/>
    <w:p w:rsidR="00123743" w:rsidRPr="001A725A" w:rsidRDefault="00123743" w:rsidP="00123743"/>
    <w:p w:rsidR="00123743" w:rsidRPr="001A725A" w:rsidRDefault="00123743" w:rsidP="00123743"/>
    <w:p w:rsidR="00123743" w:rsidRPr="001A725A" w:rsidRDefault="00123743" w:rsidP="00123743">
      <w:pPr>
        <w:spacing w:line="360" w:lineRule="auto"/>
        <w:jc w:val="center"/>
        <w:outlineLvl w:val="0"/>
        <w:rPr>
          <w:b/>
        </w:rPr>
      </w:pPr>
    </w:p>
    <w:p w:rsidR="00123743" w:rsidRPr="001A725A" w:rsidRDefault="00123743" w:rsidP="00123743">
      <w:pPr>
        <w:spacing w:line="360" w:lineRule="auto"/>
        <w:jc w:val="center"/>
        <w:outlineLvl w:val="0"/>
        <w:rPr>
          <w:b/>
        </w:rPr>
      </w:pPr>
    </w:p>
    <w:p w:rsidR="00123743" w:rsidRPr="001A725A" w:rsidRDefault="00123743" w:rsidP="00123743">
      <w:pPr>
        <w:spacing w:line="360" w:lineRule="auto"/>
        <w:jc w:val="center"/>
        <w:outlineLvl w:val="0"/>
        <w:rPr>
          <w:b/>
        </w:rPr>
      </w:pPr>
    </w:p>
    <w:p w:rsidR="00123743" w:rsidRDefault="00123743" w:rsidP="00123743">
      <w:pPr>
        <w:spacing w:line="360" w:lineRule="auto"/>
        <w:jc w:val="center"/>
        <w:outlineLvl w:val="0"/>
        <w:rPr>
          <w:b/>
        </w:rPr>
      </w:pPr>
    </w:p>
    <w:p w:rsidR="00123743" w:rsidRDefault="00123743" w:rsidP="00123743">
      <w:pPr>
        <w:spacing w:line="360" w:lineRule="auto"/>
        <w:jc w:val="center"/>
        <w:outlineLvl w:val="0"/>
        <w:rPr>
          <w:b/>
        </w:rPr>
      </w:pPr>
    </w:p>
    <w:p w:rsidR="00123743" w:rsidRDefault="00123743" w:rsidP="00123743">
      <w:pPr>
        <w:spacing w:line="360" w:lineRule="auto"/>
        <w:jc w:val="center"/>
        <w:outlineLvl w:val="0"/>
        <w:rPr>
          <w:b/>
        </w:rPr>
      </w:pPr>
    </w:p>
    <w:p w:rsidR="00123743" w:rsidRDefault="00123743" w:rsidP="00123743">
      <w:pPr>
        <w:spacing w:line="360" w:lineRule="auto"/>
        <w:jc w:val="center"/>
        <w:outlineLvl w:val="0"/>
        <w:rPr>
          <w:b/>
        </w:rPr>
      </w:pPr>
    </w:p>
    <w:p w:rsidR="00123743" w:rsidRDefault="00123743" w:rsidP="00123743">
      <w:pPr>
        <w:spacing w:line="360" w:lineRule="auto"/>
        <w:jc w:val="center"/>
        <w:outlineLvl w:val="0"/>
        <w:rPr>
          <w:b/>
        </w:rPr>
      </w:pPr>
    </w:p>
    <w:p w:rsidR="00042509" w:rsidRDefault="00042509"/>
    <w:sectPr w:rsidR="00042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866A1"/>
    <w:multiLevelType w:val="hybridMultilevel"/>
    <w:tmpl w:val="11462B7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nsid w:val="66563D2C"/>
    <w:multiLevelType w:val="hybridMultilevel"/>
    <w:tmpl w:val="F9B092F4"/>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nsid w:val="706D46FD"/>
    <w:multiLevelType w:val="hybridMultilevel"/>
    <w:tmpl w:val="35F0BEEC"/>
    <w:lvl w:ilvl="0" w:tplc="E9A620A6">
      <w:start w:val="1"/>
      <w:numFmt w:val="lowerLetter"/>
      <w:lvlText w:val="%1)"/>
      <w:lvlJc w:val="left"/>
      <w:pPr>
        <w:ind w:left="780" w:hanging="360"/>
      </w:pPr>
      <w:rPr>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9A"/>
    <w:rsid w:val="000142C2"/>
    <w:rsid w:val="00042509"/>
    <w:rsid w:val="0006429A"/>
    <w:rsid w:val="000D4C18"/>
    <w:rsid w:val="00123743"/>
    <w:rsid w:val="00182DCE"/>
    <w:rsid w:val="00257B05"/>
    <w:rsid w:val="002E49EF"/>
    <w:rsid w:val="004C0774"/>
    <w:rsid w:val="005C06AC"/>
    <w:rsid w:val="0061068F"/>
    <w:rsid w:val="007E5FEC"/>
    <w:rsid w:val="00AF67D0"/>
    <w:rsid w:val="00AF7DCD"/>
    <w:rsid w:val="00C01B29"/>
    <w:rsid w:val="00CA0290"/>
    <w:rsid w:val="00D30D92"/>
    <w:rsid w:val="00E61BB9"/>
    <w:rsid w:val="00E70CF5"/>
    <w:rsid w:val="00ED4135"/>
    <w:rsid w:val="00F22D45"/>
    <w:rsid w:val="00F5465C"/>
    <w:rsid w:val="00FA05EF"/>
    <w:rsid w:val="00FB6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7E58E-C926-4E5C-8D5E-2BEE6AD1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029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CA0290"/>
    <w:pPr>
      <w:spacing w:before="100" w:beforeAutospacing="1" w:after="100" w:afterAutospacing="1"/>
    </w:pPr>
  </w:style>
  <w:style w:type="paragraph" w:styleId="Akapitzlist">
    <w:name w:val="List Paragraph"/>
    <w:basedOn w:val="Normalny"/>
    <w:uiPriority w:val="34"/>
    <w:qFormat/>
    <w:rsid w:val="00182DCE"/>
    <w:pPr>
      <w:ind w:left="720"/>
      <w:contextualSpacing/>
    </w:pPr>
  </w:style>
  <w:style w:type="character" w:styleId="Pogrubienie">
    <w:name w:val="Strong"/>
    <w:basedOn w:val="Domylnaczcionkaakapitu"/>
    <w:uiPriority w:val="22"/>
    <w:qFormat/>
    <w:rsid w:val="00123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4301</Words>
  <Characters>25809</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Brożyna</dc:creator>
  <cp:keywords/>
  <dc:description/>
  <cp:lastModifiedBy>Ryszard Gancarz</cp:lastModifiedBy>
  <cp:revision>2</cp:revision>
  <dcterms:created xsi:type="dcterms:W3CDTF">2024-09-20T11:46:00Z</dcterms:created>
  <dcterms:modified xsi:type="dcterms:W3CDTF">2024-09-20T11:46:00Z</dcterms:modified>
</cp:coreProperties>
</file>