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24AA" w:rsidRDefault="007C08B5" w:rsidP="00FD24AA">
      <w:pPr>
        <w:pStyle w:val="NormalnyWeb"/>
      </w:pPr>
      <w:r w:rsidRPr="007C08B5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624205</wp:posOffset>
            </wp:positionH>
            <wp:positionV relativeFrom="paragraph">
              <wp:posOffset>121285</wp:posOffset>
            </wp:positionV>
            <wp:extent cx="1866900" cy="1036320"/>
            <wp:effectExtent l="0" t="0" r="0" b="0"/>
            <wp:wrapTight wrapText="right">
              <wp:wrapPolygon edited="0">
                <wp:start x="0" y="0"/>
                <wp:lineTo x="0" y="21044"/>
                <wp:lineTo x="21380" y="21044"/>
                <wp:lineTo x="21380" y="0"/>
                <wp:lineTo x="0" y="0"/>
              </wp:wrapPolygon>
            </wp:wrapTight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036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D24AA">
        <w:rPr>
          <w:noProof/>
        </w:rPr>
        <w:drawing>
          <wp:inline distT="0" distB="0" distL="0" distR="0">
            <wp:extent cx="2847975" cy="1162050"/>
            <wp:effectExtent l="0" t="0" r="0" b="0"/>
            <wp:docPr id="3" name="Obraz 3" descr="C:\Users\Z.Trelka\AppData\Local\Temp\465832c8-c88b-48bc-9783-6bcc505d4911_12-42-36_7040_OLIOC_LOGOTYPY.zip.911\OLiOC - logo na jasne tł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.Trelka\AppData\Local\Temp\465832c8-c88b-48bc-9783-6bcc505d4911_12-42-36_7040_OLIOC_LOGOTYPY.zip.911\OLiOC - logo na jasne tło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6E57" w:rsidRDefault="00996E57" w:rsidP="00996E57">
      <w:pPr>
        <w:jc w:val="center"/>
      </w:pPr>
    </w:p>
    <w:p w:rsidR="00996E57" w:rsidRDefault="00996E57" w:rsidP="00996E57">
      <w:pPr>
        <w:ind w:left="7080" w:firstLine="8"/>
        <w:jc w:val="right"/>
        <w:rPr>
          <w:rFonts w:ascii="Arial" w:hAnsi="Arial" w:cs="Arial"/>
          <w:lang w:val="pl-PL"/>
        </w:rPr>
      </w:pPr>
      <w:r w:rsidRPr="006B613E">
        <w:rPr>
          <w:rFonts w:ascii="Arial" w:hAnsi="Arial" w:cs="Arial"/>
        </w:rPr>
        <w:t xml:space="preserve">Załącznik nr </w:t>
      </w:r>
      <w:r w:rsidR="00CD454C">
        <w:rPr>
          <w:rFonts w:ascii="Arial" w:hAnsi="Arial" w:cs="Arial"/>
          <w:lang w:val="pl-PL"/>
        </w:rPr>
        <w:t>14</w:t>
      </w:r>
    </w:p>
    <w:p w:rsidR="00896B5A" w:rsidRPr="006B613E" w:rsidRDefault="007B3EBC" w:rsidP="00896B5A">
      <w:pPr>
        <w:ind w:left="7080" w:hanging="7080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IZP……….</w:t>
      </w:r>
      <w:r w:rsidR="00896B5A">
        <w:rPr>
          <w:rFonts w:ascii="Arial" w:hAnsi="Arial" w:cs="Arial"/>
          <w:lang w:val="pl-PL"/>
        </w:rPr>
        <w:t>.2026</w:t>
      </w:r>
    </w:p>
    <w:p w:rsidR="00996E57" w:rsidRPr="006B613E" w:rsidRDefault="00996E57" w:rsidP="00996E57">
      <w:pPr>
        <w:jc w:val="center"/>
        <w:rPr>
          <w:rFonts w:ascii="Arial" w:hAnsi="Arial" w:cs="Arial"/>
          <w:b/>
        </w:rPr>
      </w:pPr>
      <w:r w:rsidRPr="006B613E">
        <w:rPr>
          <w:rFonts w:ascii="Arial" w:hAnsi="Arial" w:cs="Arial"/>
          <w:b/>
        </w:rPr>
        <w:t>Szczegółowy opis przedmiotu zamówienia</w:t>
      </w:r>
    </w:p>
    <w:p w:rsidR="00996E57" w:rsidRPr="006B613E" w:rsidRDefault="00996E57" w:rsidP="00996E57">
      <w:pPr>
        <w:rPr>
          <w:rFonts w:ascii="Arial" w:hAnsi="Arial" w:cs="Arial"/>
        </w:rPr>
      </w:pPr>
    </w:p>
    <w:p w:rsidR="00996E57" w:rsidRPr="004E00B2" w:rsidRDefault="00996E57" w:rsidP="00996E57">
      <w:pPr>
        <w:jc w:val="both"/>
        <w:rPr>
          <w:rFonts w:ascii="Arial" w:hAnsi="Arial" w:cs="Arial"/>
          <w:b/>
          <w:lang w:val="pl-PL"/>
        </w:rPr>
      </w:pPr>
      <w:r w:rsidRPr="006B613E">
        <w:rPr>
          <w:rFonts w:ascii="Arial" w:hAnsi="Arial" w:cs="Arial"/>
        </w:rPr>
        <w:t xml:space="preserve">Nazwa zadania: </w:t>
      </w:r>
      <w:r w:rsidR="004E00B2">
        <w:rPr>
          <w:rFonts w:ascii="Times New Roman" w:hAnsi="Times New Roman"/>
          <w:b/>
          <w:sz w:val="24"/>
          <w:szCs w:val="24"/>
        </w:rPr>
        <w:t>Budowa magazynu OL i OC w Zarówniu z miejscami ukrycia (projekty i kosztorysy)</w:t>
      </w:r>
      <w:r w:rsidR="004E00B2">
        <w:rPr>
          <w:rFonts w:ascii="Times New Roman" w:hAnsi="Times New Roman"/>
          <w:b/>
          <w:sz w:val="24"/>
          <w:szCs w:val="24"/>
          <w:lang w:val="pl-PL"/>
        </w:rPr>
        <w:t>.</w:t>
      </w:r>
    </w:p>
    <w:p w:rsidR="00996E57" w:rsidRDefault="00996E57" w:rsidP="00996E57">
      <w:pPr>
        <w:rPr>
          <w:rFonts w:ascii="Arial" w:hAnsi="Arial" w:cs="Arial"/>
          <w:b/>
          <w:lang w:val="pl-PL"/>
        </w:rPr>
      </w:pPr>
      <w:r>
        <w:rPr>
          <w:rFonts w:ascii="Arial" w:hAnsi="Arial" w:cs="Arial"/>
          <w:b/>
          <w:lang w:val="pl-PL"/>
        </w:rPr>
        <w:t>Część I</w:t>
      </w:r>
      <w:r w:rsidR="00027F46">
        <w:rPr>
          <w:rFonts w:ascii="Arial" w:hAnsi="Arial" w:cs="Arial"/>
          <w:b/>
          <w:lang w:val="pl-PL"/>
        </w:rPr>
        <w:t>II</w:t>
      </w:r>
    </w:p>
    <w:p w:rsidR="00996E57" w:rsidRPr="006B613E" w:rsidRDefault="00996E57" w:rsidP="00996E57">
      <w:pPr>
        <w:jc w:val="both"/>
        <w:rPr>
          <w:rFonts w:ascii="Arial" w:hAnsi="Arial" w:cs="Arial"/>
          <w:b/>
          <w:lang w:val="pl-PL"/>
        </w:rPr>
      </w:pPr>
      <w:r w:rsidRPr="006B613E">
        <w:rPr>
          <w:rFonts w:ascii="Arial" w:hAnsi="Arial" w:cs="Arial"/>
        </w:rPr>
        <w:t xml:space="preserve">Nazwa zadania: </w:t>
      </w:r>
      <w:r w:rsidR="004E00B2">
        <w:rPr>
          <w:rFonts w:ascii="Times New Roman" w:hAnsi="Times New Roman"/>
          <w:b/>
          <w:sz w:val="24"/>
          <w:szCs w:val="24"/>
        </w:rPr>
        <w:t>Budowa magazynu OL i OC w Zarówniu z miejscami ukrycia (projekty i kosztorysy)</w:t>
      </w:r>
    </w:p>
    <w:p w:rsidR="00996E57" w:rsidRPr="00C839DD" w:rsidRDefault="00996E57" w:rsidP="00996E57">
      <w:pPr>
        <w:rPr>
          <w:rFonts w:ascii="Arial" w:hAnsi="Arial" w:cs="Arial"/>
          <w:b/>
          <w:sz w:val="20"/>
          <w:szCs w:val="20"/>
          <w:lang w:val="pl-PL"/>
        </w:rPr>
      </w:pPr>
    </w:p>
    <w:tbl>
      <w:tblPr>
        <w:tblStyle w:val="Tabela-Siatka"/>
        <w:tblW w:w="14175" w:type="dxa"/>
        <w:tblInd w:w="108" w:type="dxa"/>
        <w:tblLayout w:type="fixed"/>
        <w:tblLook w:val="04A0"/>
      </w:tblPr>
      <w:tblGrid>
        <w:gridCol w:w="709"/>
        <w:gridCol w:w="2410"/>
        <w:gridCol w:w="850"/>
        <w:gridCol w:w="709"/>
        <w:gridCol w:w="6804"/>
        <w:gridCol w:w="2693"/>
      </w:tblGrid>
      <w:tr w:rsidR="00F62796" w:rsidRPr="00C839DD" w:rsidTr="0001157E">
        <w:tc>
          <w:tcPr>
            <w:tcW w:w="709" w:type="dxa"/>
            <w:vAlign w:val="center"/>
          </w:tcPr>
          <w:p w:rsidR="00F62796" w:rsidRPr="00C839DD" w:rsidRDefault="00F62796" w:rsidP="00F62796">
            <w:pPr>
              <w:spacing w:before="120" w:after="120" w:line="240" w:lineRule="auto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C839DD">
              <w:rPr>
                <w:rFonts w:ascii="Arial" w:hAnsi="Arial" w:cs="Arial"/>
                <w:sz w:val="20"/>
                <w:szCs w:val="20"/>
                <w:lang w:val="pl-PL"/>
              </w:rPr>
              <w:t>Lp.</w:t>
            </w:r>
          </w:p>
        </w:tc>
        <w:tc>
          <w:tcPr>
            <w:tcW w:w="2410" w:type="dxa"/>
            <w:vAlign w:val="center"/>
          </w:tcPr>
          <w:p w:rsidR="00F62796" w:rsidRPr="00C839DD" w:rsidRDefault="00F62796" w:rsidP="00F62796">
            <w:pPr>
              <w:spacing w:before="120" w:after="120" w:line="240" w:lineRule="auto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C839DD">
              <w:rPr>
                <w:rFonts w:ascii="Arial" w:hAnsi="Arial" w:cs="Arial"/>
                <w:sz w:val="20"/>
                <w:szCs w:val="20"/>
                <w:lang w:val="pl-PL"/>
              </w:rPr>
              <w:t>Asortyment</w:t>
            </w:r>
          </w:p>
        </w:tc>
        <w:tc>
          <w:tcPr>
            <w:tcW w:w="850" w:type="dxa"/>
            <w:vAlign w:val="center"/>
          </w:tcPr>
          <w:p w:rsidR="00F62796" w:rsidRPr="00C839DD" w:rsidRDefault="00F62796" w:rsidP="00F62796">
            <w:pPr>
              <w:spacing w:before="120" w:after="120" w:line="240" w:lineRule="auto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C839DD">
              <w:rPr>
                <w:rFonts w:ascii="Arial" w:hAnsi="Arial" w:cs="Arial"/>
                <w:sz w:val="20"/>
                <w:szCs w:val="20"/>
                <w:lang w:val="pl-PL"/>
              </w:rPr>
              <w:t>j.m.</w:t>
            </w:r>
          </w:p>
        </w:tc>
        <w:tc>
          <w:tcPr>
            <w:tcW w:w="709" w:type="dxa"/>
            <w:vAlign w:val="center"/>
          </w:tcPr>
          <w:p w:rsidR="00F62796" w:rsidRPr="00C839DD" w:rsidRDefault="00F62796" w:rsidP="00F62796">
            <w:pPr>
              <w:spacing w:before="120" w:after="120" w:line="240" w:lineRule="auto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C839DD">
              <w:rPr>
                <w:rFonts w:ascii="Arial" w:hAnsi="Arial" w:cs="Arial"/>
                <w:sz w:val="20"/>
                <w:szCs w:val="20"/>
                <w:lang w:val="pl-PL"/>
              </w:rPr>
              <w:t>Ilość</w:t>
            </w:r>
          </w:p>
        </w:tc>
        <w:tc>
          <w:tcPr>
            <w:tcW w:w="6804" w:type="dxa"/>
            <w:vAlign w:val="center"/>
          </w:tcPr>
          <w:p w:rsidR="00F62796" w:rsidRPr="00C839DD" w:rsidRDefault="00F62796" w:rsidP="00F62796">
            <w:pPr>
              <w:spacing w:before="120" w:after="120" w:line="240" w:lineRule="auto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C839DD">
              <w:rPr>
                <w:rFonts w:ascii="Arial" w:hAnsi="Arial" w:cs="Arial"/>
                <w:sz w:val="20"/>
                <w:szCs w:val="20"/>
                <w:lang w:val="pl-PL"/>
              </w:rPr>
              <w:t>Opis</w:t>
            </w:r>
          </w:p>
        </w:tc>
        <w:tc>
          <w:tcPr>
            <w:tcW w:w="2693" w:type="dxa"/>
            <w:vAlign w:val="center"/>
          </w:tcPr>
          <w:p w:rsidR="00F62796" w:rsidRPr="00C839DD" w:rsidRDefault="00F62796" w:rsidP="00F62796">
            <w:pPr>
              <w:spacing w:before="120" w:after="120" w:line="240" w:lineRule="auto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C839DD">
              <w:rPr>
                <w:rFonts w:ascii="Arial" w:hAnsi="Arial" w:cs="Arial"/>
                <w:sz w:val="20"/>
                <w:szCs w:val="20"/>
                <w:lang w:val="pl-PL"/>
              </w:rPr>
              <w:t>Kod CPV</w:t>
            </w:r>
          </w:p>
        </w:tc>
      </w:tr>
      <w:tr w:rsidR="00F62796" w:rsidTr="0001157E">
        <w:trPr>
          <w:trHeight w:val="557"/>
        </w:trPr>
        <w:tc>
          <w:tcPr>
            <w:tcW w:w="709" w:type="dxa"/>
            <w:vAlign w:val="center"/>
          </w:tcPr>
          <w:p w:rsidR="00F62796" w:rsidRPr="00775EE9" w:rsidRDefault="00F62796" w:rsidP="00702DDD">
            <w:pPr>
              <w:spacing w:before="120"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775EE9">
              <w:rPr>
                <w:rFonts w:ascii="Arial" w:hAnsi="Arial" w:cs="Arial"/>
                <w:sz w:val="20"/>
                <w:szCs w:val="20"/>
                <w:lang w:val="pl-PL"/>
              </w:rPr>
              <w:t>1</w:t>
            </w:r>
          </w:p>
        </w:tc>
        <w:tc>
          <w:tcPr>
            <w:tcW w:w="2410" w:type="dxa"/>
            <w:vAlign w:val="center"/>
          </w:tcPr>
          <w:p w:rsidR="00F62796" w:rsidRPr="00C839DD" w:rsidRDefault="00F2696F" w:rsidP="00F62796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Budowa magazynu OL i OC w Zarówniu z miejscami ukrycia (projekty i kosztorysy)</w:t>
            </w:r>
          </w:p>
        </w:tc>
        <w:tc>
          <w:tcPr>
            <w:tcW w:w="850" w:type="dxa"/>
            <w:vAlign w:val="center"/>
          </w:tcPr>
          <w:p w:rsidR="00F62796" w:rsidRPr="00E329B6" w:rsidRDefault="00F62796" w:rsidP="00027F46">
            <w:pPr>
              <w:spacing w:after="120" w:line="240" w:lineRule="auto"/>
              <w:ind w:left="-49" w:right="-108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sz w:val="20"/>
                <w:szCs w:val="20"/>
                <w:lang w:val="pl-PL"/>
              </w:rPr>
              <w:t xml:space="preserve">zestaw </w:t>
            </w:r>
          </w:p>
        </w:tc>
        <w:tc>
          <w:tcPr>
            <w:tcW w:w="709" w:type="dxa"/>
            <w:vAlign w:val="center"/>
          </w:tcPr>
          <w:p w:rsidR="00F62796" w:rsidRPr="00E329B6" w:rsidRDefault="00F2696F" w:rsidP="00027F4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sz w:val="20"/>
                <w:szCs w:val="20"/>
                <w:lang w:val="pl-PL"/>
              </w:rPr>
              <w:t>1</w:t>
            </w:r>
          </w:p>
        </w:tc>
        <w:tc>
          <w:tcPr>
            <w:tcW w:w="6804" w:type="dxa"/>
          </w:tcPr>
          <w:p w:rsidR="00B0728F" w:rsidRPr="00B0728F" w:rsidRDefault="00B0728F" w:rsidP="00B0728F">
            <w:pPr>
              <w:pStyle w:val="Akapitzlist"/>
              <w:spacing w:after="120" w:line="240" w:lineRule="auto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B0728F">
              <w:rPr>
                <w:rFonts w:ascii="Arial" w:hAnsi="Arial" w:cs="Arial"/>
                <w:sz w:val="20"/>
                <w:szCs w:val="20"/>
                <w:lang w:val="pl-PL"/>
              </w:rPr>
              <w:t>1. Przedmiot zamówienia</w:t>
            </w:r>
          </w:p>
          <w:p w:rsidR="00B0728F" w:rsidRPr="00B0728F" w:rsidRDefault="00B0728F" w:rsidP="00B0728F">
            <w:pPr>
              <w:pStyle w:val="Akapitzlist"/>
              <w:spacing w:after="120" w:line="240" w:lineRule="auto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B0728F">
              <w:rPr>
                <w:rFonts w:ascii="Arial" w:hAnsi="Arial" w:cs="Arial"/>
                <w:sz w:val="20"/>
                <w:szCs w:val="20"/>
                <w:lang w:val="pl-PL"/>
              </w:rPr>
              <w:t>1.1. Przedmiot zamówienia obejmuje:</w:t>
            </w:r>
          </w:p>
          <w:p w:rsidR="007677E5" w:rsidRPr="004E00B2" w:rsidRDefault="00B0728F" w:rsidP="007677E5">
            <w:pPr>
              <w:jc w:val="both"/>
              <w:rPr>
                <w:rFonts w:ascii="Arial" w:hAnsi="Arial" w:cs="Arial"/>
                <w:b/>
                <w:lang w:val="pl-PL"/>
              </w:rPr>
            </w:pPr>
            <w:r w:rsidRPr="00B0728F">
              <w:rPr>
                <w:rFonts w:ascii="Arial" w:hAnsi="Arial" w:cs="Arial"/>
                <w:sz w:val="20"/>
                <w:szCs w:val="20"/>
                <w:lang w:val="pl-PL"/>
              </w:rPr>
              <w:t>• opracowanie projektu koncepcji wraz z kosztorysem szacunkowym, projektu budowlanego i</w:t>
            </w:r>
            <w:r w:rsidR="007677E5">
              <w:rPr>
                <w:rFonts w:ascii="Arial" w:hAnsi="Arial" w:cs="Arial"/>
                <w:sz w:val="20"/>
                <w:szCs w:val="20"/>
                <w:lang w:val="pl-PL"/>
              </w:rPr>
              <w:t xml:space="preserve"> </w:t>
            </w:r>
            <w:r w:rsidRPr="00B0728F">
              <w:rPr>
                <w:rFonts w:ascii="Arial" w:hAnsi="Arial" w:cs="Arial"/>
                <w:sz w:val="20"/>
                <w:szCs w:val="20"/>
                <w:lang w:val="pl-PL"/>
              </w:rPr>
              <w:t>wykonawczego, Specyfikacji Technicznych Wykonania i Odbioru Robót Budowlanych</w:t>
            </w:r>
            <w:r w:rsidR="007677E5">
              <w:rPr>
                <w:rFonts w:ascii="Arial" w:hAnsi="Arial" w:cs="Arial"/>
                <w:sz w:val="20"/>
                <w:szCs w:val="20"/>
                <w:lang w:val="pl-PL"/>
              </w:rPr>
              <w:t xml:space="preserve"> </w:t>
            </w:r>
            <w:r w:rsidRPr="00B0728F">
              <w:rPr>
                <w:rFonts w:ascii="Arial" w:hAnsi="Arial" w:cs="Arial"/>
                <w:sz w:val="20"/>
                <w:szCs w:val="20"/>
                <w:lang w:val="pl-PL"/>
              </w:rPr>
              <w:t>(</w:t>
            </w:r>
            <w:proofErr w:type="spellStart"/>
            <w:r w:rsidRPr="00B0728F">
              <w:rPr>
                <w:rFonts w:ascii="Arial" w:hAnsi="Arial" w:cs="Arial"/>
                <w:sz w:val="20"/>
                <w:szCs w:val="20"/>
                <w:lang w:val="pl-PL"/>
              </w:rPr>
              <w:t>STWiORB</w:t>
            </w:r>
            <w:proofErr w:type="spellEnd"/>
            <w:r w:rsidRPr="00B0728F">
              <w:rPr>
                <w:rFonts w:ascii="Arial" w:hAnsi="Arial" w:cs="Arial"/>
                <w:sz w:val="20"/>
                <w:szCs w:val="20"/>
                <w:lang w:val="pl-PL"/>
              </w:rPr>
              <w:t xml:space="preserve">), przedmiarów robót i kosztorysów inwestorskich dla zadania pn.: </w:t>
            </w:r>
            <w:r w:rsidR="007677E5">
              <w:rPr>
                <w:rFonts w:ascii="Times New Roman" w:hAnsi="Times New Roman"/>
                <w:b/>
                <w:sz w:val="24"/>
                <w:szCs w:val="24"/>
              </w:rPr>
              <w:t>Budowa magazynu OL i OC w Zarówniu z miejscami ukrycia (projekty i kosztorysy)</w:t>
            </w:r>
            <w:r w:rsidR="007677E5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.</w:t>
            </w:r>
          </w:p>
          <w:p w:rsidR="007D2727" w:rsidRDefault="007D2727" w:rsidP="00417720">
            <w:pPr>
              <w:pStyle w:val="Akapitzlist"/>
              <w:spacing w:after="120" w:line="240" w:lineRule="auto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  <w:p w:rsidR="00F62796" w:rsidRDefault="00B0728F" w:rsidP="007D2727">
            <w:pPr>
              <w:spacing w:after="120" w:line="240" w:lineRule="auto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7D2727">
              <w:rPr>
                <w:rFonts w:ascii="Arial" w:hAnsi="Arial" w:cs="Arial"/>
                <w:sz w:val="20"/>
                <w:szCs w:val="20"/>
                <w:lang w:val="pl-PL"/>
              </w:rPr>
              <w:t>• merytoryczne wsparcie podczas przygotowania i przeprowadzenia postępowania</w:t>
            </w:r>
            <w:r w:rsidR="007677E5" w:rsidRPr="007D2727">
              <w:rPr>
                <w:rFonts w:ascii="Arial" w:hAnsi="Arial" w:cs="Arial"/>
                <w:sz w:val="20"/>
                <w:szCs w:val="20"/>
                <w:lang w:val="pl-PL"/>
              </w:rPr>
              <w:t xml:space="preserve"> </w:t>
            </w:r>
            <w:r w:rsidRPr="007D2727">
              <w:rPr>
                <w:rFonts w:ascii="Arial" w:hAnsi="Arial" w:cs="Arial"/>
                <w:sz w:val="20"/>
                <w:szCs w:val="20"/>
                <w:lang w:val="pl-PL"/>
              </w:rPr>
              <w:t>o udzielenie zamówienia na wykonanie robót budowlanych realizowanych w oparciu</w:t>
            </w:r>
            <w:r w:rsidR="00417720" w:rsidRPr="007D2727">
              <w:rPr>
                <w:rFonts w:ascii="Arial" w:hAnsi="Arial" w:cs="Arial"/>
                <w:sz w:val="20"/>
                <w:szCs w:val="20"/>
                <w:lang w:val="pl-PL"/>
              </w:rPr>
              <w:t xml:space="preserve"> </w:t>
            </w:r>
            <w:r w:rsidRPr="007D2727">
              <w:rPr>
                <w:rFonts w:ascii="Arial" w:hAnsi="Arial" w:cs="Arial"/>
                <w:sz w:val="20"/>
                <w:szCs w:val="20"/>
                <w:lang w:val="pl-PL"/>
              </w:rPr>
              <w:t xml:space="preserve">o dokumentację projektową przedmiotu </w:t>
            </w:r>
            <w:r w:rsidRPr="007D2727">
              <w:rPr>
                <w:rFonts w:ascii="Arial" w:hAnsi="Arial" w:cs="Arial"/>
                <w:sz w:val="20"/>
                <w:szCs w:val="20"/>
                <w:lang w:val="pl-PL"/>
              </w:rPr>
              <w:lastRenderedPageBreak/>
              <w:t>zamówienia oraz pełnienie nadzoru autorskiego.</w:t>
            </w:r>
          </w:p>
          <w:p w:rsidR="00F533C3" w:rsidRDefault="0010064A">
            <w:pPr>
              <w:spacing w:before="100" w:beforeAutospacing="1" w:after="100" w:afterAutospacing="1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C15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Projektowany obiekt ma być zlokalizowany na działce o nr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954/2</w:t>
            </w:r>
            <w:r w:rsidRPr="002C15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która znajduje się na terenie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m. Zarównie</w:t>
            </w:r>
            <w:r w:rsidRPr="002C15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  <w:p w:rsidR="0010064A" w:rsidRPr="002C1586" w:rsidRDefault="0010064A" w:rsidP="0010064A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</w:t>
            </w:r>
            <w:r w:rsidRPr="002C15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arametry i wskaźniki kszta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łtowania zabudowy </w:t>
            </w:r>
            <w:r w:rsidRPr="002C15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:</w:t>
            </w:r>
          </w:p>
          <w:p w:rsidR="0010064A" w:rsidRPr="005009E0" w:rsidRDefault="0010064A" w:rsidP="0010064A">
            <w:pPr>
              <w:pStyle w:val="Akapitzlist"/>
              <w:numPr>
                <w:ilvl w:val="0"/>
                <w:numId w:val="13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09E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maksymalny wskaźnik powierzchni zabudowy: 80% powierzchni działki budowlanej,</w:t>
            </w:r>
          </w:p>
          <w:p w:rsidR="0010064A" w:rsidRPr="005009E0" w:rsidRDefault="0010064A" w:rsidP="0010064A">
            <w:pPr>
              <w:pStyle w:val="Akapitzlist"/>
              <w:numPr>
                <w:ilvl w:val="0"/>
                <w:numId w:val="13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09E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udział powierzchni biologicznie czynnej: minimum 10% powierzchni działki budowlanej,</w:t>
            </w:r>
          </w:p>
          <w:p w:rsidR="0010064A" w:rsidRPr="005009E0" w:rsidRDefault="0010064A" w:rsidP="0010064A">
            <w:pPr>
              <w:pStyle w:val="Akapitzlist"/>
              <w:numPr>
                <w:ilvl w:val="0"/>
                <w:numId w:val="13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09E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wskaźnik maksymalnej intensywności zabudowy: 1,5 dla działki budowlanej,</w:t>
            </w:r>
          </w:p>
          <w:p w:rsidR="0010064A" w:rsidRPr="005009E0" w:rsidRDefault="0010064A" w:rsidP="0010064A">
            <w:pPr>
              <w:pStyle w:val="Akapitzlist"/>
              <w:numPr>
                <w:ilvl w:val="0"/>
                <w:numId w:val="13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09E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wskaźnik minimalnej intensywności zabudowy: 0,1 dla działki budowlanej,</w:t>
            </w:r>
          </w:p>
          <w:p w:rsidR="00F533C3" w:rsidRDefault="0010064A">
            <w:pPr>
              <w:pStyle w:val="Akapitzlist"/>
              <w:numPr>
                <w:ilvl w:val="0"/>
                <w:numId w:val="13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C15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wysokość budynków:</w:t>
            </w:r>
          </w:p>
          <w:p w:rsidR="00F533C3" w:rsidRDefault="0010064A">
            <w:pPr>
              <w:pStyle w:val="Akapitzlist"/>
              <w:numPr>
                <w:ilvl w:val="0"/>
                <w:numId w:val="13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C15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dla budynków usługowo-produkcyjnych do 15,0 m,</w:t>
            </w:r>
          </w:p>
          <w:p w:rsidR="00F533C3" w:rsidRDefault="0010064A">
            <w:pPr>
              <w:pStyle w:val="Akapitzlist"/>
              <w:numPr>
                <w:ilvl w:val="0"/>
                <w:numId w:val="13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C15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dla budynków gospodarczych i garażowych do 6,0 m</w:t>
            </w:r>
          </w:p>
          <w:p w:rsidR="0010064A" w:rsidRPr="005009E0" w:rsidRDefault="0010064A" w:rsidP="0010064A">
            <w:pPr>
              <w:pStyle w:val="Akapitzlist"/>
              <w:numPr>
                <w:ilvl w:val="0"/>
                <w:numId w:val="13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09E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ukształtowanie połaci dachowych: dachy płaskie lub symetryczne dwuspadowe o kącie nachylenia połaci do 45°;</w:t>
            </w:r>
          </w:p>
          <w:p w:rsidR="00F533C3" w:rsidRDefault="0010064A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C15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Projektowany obiekt powinien być budynkiem zamkniętym, parterowym lub jednokondygnacyjnym z ewentualną antresolą, z zapleczem technicznym i częścią administracyjno-socjalną </w:t>
            </w:r>
            <w:r w:rsidRPr="00867D4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umożliwiającą przechowywanie dokumentacji ewidencyjnej magazynu. </w:t>
            </w:r>
          </w:p>
          <w:p w:rsidR="0010064A" w:rsidRDefault="0010064A" w:rsidP="0010064A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10064A" w:rsidRPr="00867D46" w:rsidRDefault="0010064A" w:rsidP="0010064A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867D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Wymagania techniczne i budowlane :</w:t>
            </w:r>
          </w:p>
          <w:p w:rsidR="0010064A" w:rsidRDefault="0010064A" w:rsidP="0010064A">
            <w:pPr>
              <w:pStyle w:val="Akapitzlist"/>
              <w:numPr>
                <w:ilvl w:val="0"/>
                <w:numId w:val="1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968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Zabezpieczenie przed włamaniem</w:t>
            </w:r>
            <w:r w:rsidRPr="00A9684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: </w:t>
            </w:r>
          </w:p>
          <w:p w:rsidR="0010064A" w:rsidRDefault="0010064A" w:rsidP="0010064A">
            <w:pPr>
              <w:pStyle w:val="Akapitzlist"/>
              <w:spacing w:before="100" w:beforeAutospacing="1" w:after="100" w:afterAutospacing="1" w:line="240" w:lineRule="auto"/>
              <w:ind w:left="144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</w:t>
            </w:r>
            <w:r w:rsidRPr="00A9684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biekt musi posiadać atestowane drzwi i zamki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monitoring i system alarmowy</w:t>
            </w:r>
          </w:p>
          <w:p w:rsidR="0010064A" w:rsidRDefault="0010064A" w:rsidP="0010064A">
            <w:pPr>
              <w:pStyle w:val="Akapitzlist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10064A" w:rsidRPr="00A9684D" w:rsidRDefault="0010064A" w:rsidP="0010064A">
            <w:pPr>
              <w:pStyle w:val="Akapitzlist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10064A" w:rsidRDefault="0010064A" w:rsidP="0010064A">
            <w:pPr>
              <w:pStyle w:val="Akapitzlist"/>
              <w:numPr>
                <w:ilvl w:val="0"/>
                <w:numId w:val="1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968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>Ochrona przeciwpożarowa</w:t>
            </w:r>
            <w:r w:rsidRPr="00A9684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: </w:t>
            </w:r>
          </w:p>
          <w:p w:rsidR="0010064A" w:rsidRDefault="0010064A" w:rsidP="0010064A">
            <w:pPr>
              <w:pStyle w:val="Akapitzlist"/>
              <w:spacing w:before="100" w:beforeAutospacing="1" w:after="100" w:afterAutospacing="1" w:line="240" w:lineRule="auto"/>
              <w:ind w:left="144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</w:t>
            </w:r>
            <w:r w:rsidRPr="00A9684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agazyn musi być wyposażony w 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ystem ochrony PPOŻ,</w:t>
            </w:r>
            <w:r w:rsidRPr="00A9684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:rsidR="0010064A" w:rsidRDefault="0010064A" w:rsidP="0010064A">
            <w:pPr>
              <w:pStyle w:val="Akapitzlist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10064A" w:rsidRPr="00867D46" w:rsidRDefault="0010064A" w:rsidP="0010064A">
            <w:pPr>
              <w:pStyle w:val="Akapitzlist"/>
              <w:numPr>
                <w:ilvl w:val="0"/>
                <w:numId w:val="1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67D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Warunki przechowywania</w:t>
            </w:r>
            <w:r w:rsidRPr="00867D4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: </w:t>
            </w:r>
          </w:p>
          <w:p w:rsidR="0010064A" w:rsidRDefault="0010064A" w:rsidP="0010064A">
            <w:pPr>
              <w:pStyle w:val="Akapitzlist"/>
              <w:spacing w:before="100" w:beforeAutospacing="1" w:after="100" w:afterAutospacing="1" w:line="240" w:lineRule="auto"/>
              <w:ind w:left="144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</w:t>
            </w:r>
            <w:r w:rsidRPr="00A9684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omieszczenie powinno zapewniać odpowiednią temperaturę i wilgotność, aby chronić sprzęt (szczególnie elektronikę, odzież ochronną i zapasy medyczne) przed korozją oraz degradacją.</w:t>
            </w:r>
          </w:p>
          <w:p w:rsidR="0010064A" w:rsidRPr="00A9684D" w:rsidRDefault="0010064A" w:rsidP="0010064A">
            <w:pPr>
              <w:pStyle w:val="Akapitzlist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10064A" w:rsidRDefault="0010064A" w:rsidP="0010064A">
            <w:pPr>
              <w:pStyle w:val="Akapitzlist"/>
              <w:numPr>
                <w:ilvl w:val="0"/>
                <w:numId w:val="1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968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Lokalizacja</w:t>
            </w:r>
            <w:r w:rsidRPr="00A9684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: </w:t>
            </w:r>
          </w:p>
          <w:p w:rsidR="0010064A" w:rsidRPr="00A9684D" w:rsidRDefault="0010064A" w:rsidP="0010064A">
            <w:pPr>
              <w:pStyle w:val="Akapitzlist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</w:t>
            </w:r>
            <w:r w:rsidRPr="00A9684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owinien znajdować się w miejscu bezpiecznym, poza strefami prognozowanego zagruzowania (odległość od ścian budynków o konstrukcji murowanej min. 1/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  <w:r w:rsidRPr="00A9684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ich wysokości). </w:t>
            </w:r>
          </w:p>
          <w:p w:rsidR="0010064A" w:rsidRDefault="0010064A" w:rsidP="0010064A">
            <w:pPr>
              <w:spacing w:before="100" w:beforeAutospacing="1" w:after="100" w:afterAutospacing="1" w:line="240" w:lineRule="auto"/>
              <w:rPr>
                <w:rStyle w:val="t286pc"/>
                <w:rFonts w:ascii="Times New Roman" w:hAnsi="Times New Roman" w:cs="Times New Roman"/>
                <w:sz w:val="24"/>
                <w:szCs w:val="24"/>
              </w:rPr>
            </w:pPr>
            <w:r w:rsidRPr="00B42BE3">
              <w:rPr>
                <w:rStyle w:val="t286pc"/>
                <w:rFonts w:ascii="Times New Roman" w:hAnsi="Times New Roman" w:cs="Times New Roman"/>
                <w:sz w:val="24"/>
                <w:szCs w:val="24"/>
              </w:rPr>
              <w:t>Zasoby</w:t>
            </w:r>
            <w:r>
              <w:rPr>
                <w:rStyle w:val="t286pc"/>
                <w:rFonts w:ascii="Times New Roman" w:hAnsi="Times New Roman" w:cs="Times New Roman"/>
                <w:sz w:val="24"/>
                <w:szCs w:val="24"/>
              </w:rPr>
              <w:t xml:space="preserve"> magazynowe</w:t>
            </w:r>
            <w:r w:rsidRPr="00B42BE3">
              <w:rPr>
                <w:rStyle w:val="t286pc"/>
                <w:rFonts w:ascii="Times New Roman" w:hAnsi="Times New Roman" w:cs="Times New Roman"/>
                <w:sz w:val="24"/>
                <w:szCs w:val="24"/>
              </w:rPr>
              <w:t xml:space="preserve"> m</w:t>
            </w:r>
            <w:r>
              <w:rPr>
                <w:rStyle w:val="t286pc"/>
                <w:rFonts w:ascii="Times New Roman" w:hAnsi="Times New Roman" w:cs="Times New Roman"/>
                <w:sz w:val="24"/>
                <w:szCs w:val="24"/>
              </w:rPr>
              <w:t>uszą być składowane na paletach i regałach, w wydzielonych strefach odpowiednio dla l</w:t>
            </w:r>
            <w:r w:rsidRPr="00B42BE3">
              <w:rPr>
                <w:rStyle w:val="t286pc"/>
                <w:rFonts w:ascii="Times New Roman" w:hAnsi="Times New Roman" w:cs="Times New Roman"/>
                <w:sz w:val="24"/>
                <w:szCs w:val="24"/>
              </w:rPr>
              <w:t>ek</w:t>
            </w:r>
            <w:r>
              <w:rPr>
                <w:rStyle w:val="t286pc"/>
                <w:rFonts w:ascii="Times New Roman" w:hAnsi="Times New Roman" w:cs="Times New Roman"/>
                <w:sz w:val="24"/>
                <w:szCs w:val="24"/>
              </w:rPr>
              <w:t>ów, żywności i artykułów medycznych, które</w:t>
            </w:r>
            <w:r w:rsidRPr="00B42BE3">
              <w:rPr>
                <w:rStyle w:val="t286pc"/>
                <w:rFonts w:ascii="Times New Roman" w:hAnsi="Times New Roman" w:cs="Times New Roman"/>
                <w:sz w:val="24"/>
                <w:szCs w:val="24"/>
              </w:rPr>
              <w:t xml:space="preserve"> wymagają odpowiednich warunków </w:t>
            </w:r>
            <w:r>
              <w:rPr>
                <w:rStyle w:val="t286pc"/>
                <w:rFonts w:ascii="Times New Roman" w:hAnsi="Times New Roman" w:cs="Times New Roman"/>
                <w:sz w:val="24"/>
                <w:szCs w:val="24"/>
              </w:rPr>
              <w:t xml:space="preserve">składowania </w:t>
            </w:r>
            <w:r w:rsidRPr="00B42BE3">
              <w:rPr>
                <w:rStyle w:val="t286pc"/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10064A" w:rsidRDefault="0010064A" w:rsidP="0010064A">
            <w:pPr>
              <w:spacing w:before="100" w:beforeAutospacing="1" w:after="100" w:afterAutospacing="1" w:line="240" w:lineRule="auto"/>
              <w:rPr>
                <w:rStyle w:val="t286pc"/>
                <w:rFonts w:ascii="Times New Roman" w:hAnsi="Times New Roman" w:cs="Times New Roman"/>
                <w:sz w:val="24"/>
                <w:szCs w:val="24"/>
              </w:rPr>
            </w:pPr>
            <w:r w:rsidRPr="00B42BE3">
              <w:rPr>
                <w:rStyle w:val="t286pc"/>
                <w:rFonts w:ascii="Times New Roman" w:hAnsi="Times New Roman" w:cs="Times New Roman"/>
                <w:sz w:val="24"/>
                <w:szCs w:val="24"/>
              </w:rPr>
              <w:t xml:space="preserve">Odkażalniki i środki do dezynfekcji </w:t>
            </w:r>
            <w:r>
              <w:rPr>
                <w:rStyle w:val="t286pc"/>
                <w:rFonts w:ascii="Times New Roman" w:hAnsi="Times New Roman" w:cs="Times New Roman"/>
                <w:sz w:val="24"/>
                <w:szCs w:val="24"/>
              </w:rPr>
              <w:t>powinny być</w:t>
            </w:r>
            <w:r w:rsidRPr="00B42BE3">
              <w:rPr>
                <w:rStyle w:val="t286pc"/>
                <w:rFonts w:ascii="Times New Roman" w:hAnsi="Times New Roman" w:cs="Times New Roman"/>
                <w:sz w:val="24"/>
                <w:szCs w:val="24"/>
              </w:rPr>
              <w:t xml:space="preserve"> przechowywa</w:t>
            </w:r>
            <w:r>
              <w:rPr>
                <w:rStyle w:val="t286pc"/>
                <w:rFonts w:ascii="Times New Roman" w:hAnsi="Times New Roman" w:cs="Times New Roman"/>
                <w:sz w:val="24"/>
                <w:szCs w:val="24"/>
              </w:rPr>
              <w:t>ne</w:t>
            </w:r>
            <w:r w:rsidRPr="00B42BE3">
              <w:rPr>
                <w:rStyle w:val="t286pc"/>
                <w:rFonts w:ascii="Times New Roman" w:hAnsi="Times New Roman" w:cs="Times New Roman"/>
                <w:sz w:val="24"/>
                <w:szCs w:val="24"/>
              </w:rPr>
              <w:t xml:space="preserve"> w oddzielnych pomieszczeniach</w:t>
            </w:r>
            <w:r>
              <w:rPr>
                <w:rStyle w:val="t286pc"/>
                <w:rFonts w:ascii="Times New Roman" w:hAnsi="Times New Roman" w:cs="Times New Roman"/>
                <w:sz w:val="24"/>
                <w:szCs w:val="24"/>
              </w:rPr>
              <w:t>, tak samo jak baterie i akumulatory w odpowiednich strefach pożarowych.</w:t>
            </w:r>
          </w:p>
          <w:p w:rsidR="0010064A" w:rsidRDefault="0010064A" w:rsidP="0010064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Ponadto w projekcie należy uwzględnić wymagania dla</w:t>
            </w:r>
            <w:r w:rsidRPr="00A9684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posadzki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:</w:t>
            </w:r>
          </w:p>
          <w:p w:rsidR="0010064A" w:rsidRPr="00C02D78" w:rsidRDefault="0010064A" w:rsidP="00100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02D7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Rodzaje obciążeń</w:t>
            </w:r>
          </w:p>
          <w:p w:rsidR="0010064A" w:rsidRDefault="0010064A" w:rsidP="0010064A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02D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Obciążenia rozłożone</w:t>
            </w:r>
            <w:r w:rsidRPr="00C02D7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: Ciężar składowanych towarów na całej powierzchni.</w:t>
            </w:r>
          </w:p>
          <w:p w:rsidR="00B36A05" w:rsidRDefault="00B36A05" w:rsidP="00B36A05">
            <w:p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:rsidR="00B36A05" w:rsidRPr="00C02D78" w:rsidRDefault="00B36A05" w:rsidP="00B36A05">
            <w:p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10064A" w:rsidRPr="00B36A05" w:rsidRDefault="0010064A" w:rsidP="0010064A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02D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Obciążenia punktowe</w:t>
            </w:r>
            <w:r w:rsidRPr="00C02D7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: Nacisk kół pojazdów dostawczych i wózków widłowych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oraz stóp regałów. </w:t>
            </w:r>
          </w:p>
          <w:p w:rsidR="00B36A05" w:rsidRPr="00C02D78" w:rsidRDefault="00B36A05" w:rsidP="00B36A05">
            <w:p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:rsidR="0010064A" w:rsidRPr="00C02D78" w:rsidRDefault="0010064A" w:rsidP="0010064A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02D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Obciążenia dynamiczne</w:t>
            </w:r>
            <w:r w:rsidRPr="00C02D7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: Ruch pojazdów (hamowanie, skręcanie), który generuje dodatkowe siły ścinające i odrywające.</w:t>
            </w:r>
          </w:p>
          <w:p w:rsidR="0010064A" w:rsidRPr="00E1104A" w:rsidRDefault="0010064A" w:rsidP="0010064A">
            <w:pPr>
              <w:spacing w:before="100" w:beforeAutospacing="1" w:after="100" w:afterAutospacing="1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Obiekt powinien mieć zapewniony dogodny dojazd dla samochodów dostawczych i ciężarowych</w:t>
            </w:r>
            <w:r w:rsidRPr="00E1104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  <w:p w:rsidR="00F533C3" w:rsidRDefault="003D2DDE">
            <w:pPr>
              <w:spacing w:before="100" w:beforeAutospacing="1" w:after="100" w:afterAutospacing="1" w:line="240" w:lineRule="auto"/>
              <w:ind w:left="360"/>
              <w:jc w:val="both"/>
              <w:rPr>
                <w:rFonts w:ascii="Times New Roman" w:hAnsi="Times New Roman"/>
                <w:b/>
                <w:sz w:val="24"/>
              </w:rPr>
            </w:pPr>
            <w:r w:rsidRPr="003D2DDE">
              <w:rPr>
                <w:rFonts w:ascii="Times New Roman" w:hAnsi="Times New Roman"/>
                <w:b/>
                <w:sz w:val="24"/>
              </w:rPr>
              <w:t xml:space="preserve">Projektowany obiekt ma być wyposażony w miejsca ukrycia </w:t>
            </w:r>
            <w:r w:rsidR="00B36A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kat. U-1</w:t>
            </w:r>
            <w:r w:rsidR="00B36A05" w:rsidRPr="00D53F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</w:t>
            </w:r>
            <w:r w:rsidR="007C5510">
              <w:rPr>
                <w:rFonts w:ascii="Times New Roman" w:hAnsi="Times New Roman"/>
                <w:b/>
                <w:sz w:val="24"/>
              </w:rPr>
              <w:t>umiejscowione w tym budynku, cz</w:t>
            </w:r>
            <w:r w:rsidR="007C5510">
              <w:rPr>
                <w:rFonts w:ascii="Times New Roman" w:hAnsi="Times New Roman"/>
                <w:b/>
                <w:sz w:val="24"/>
                <w:lang w:val="pl-PL"/>
              </w:rPr>
              <w:t>ęściowo</w:t>
            </w:r>
            <w:r w:rsidR="00124B3B">
              <w:rPr>
                <w:rFonts w:ascii="Times New Roman" w:hAnsi="Times New Roman"/>
                <w:b/>
                <w:sz w:val="24"/>
                <w:lang w:val="pl-PL"/>
              </w:rPr>
              <w:t xml:space="preserve"> zagłębione</w:t>
            </w:r>
            <w:r w:rsidR="00B22708">
              <w:rPr>
                <w:rFonts w:ascii="Times New Roman" w:hAnsi="Times New Roman"/>
                <w:b/>
                <w:sz w:val="24"/>
                <w:lang w:val="pl-PL"/>
              </w:rPr>
              <w:t xml:space="preserve"> poniżej poziomu </w:t>
            </w:r>
            <w:bookmarkStart w:id="0" w:name="_GoBack"/>
            <w:bookmarkEnd w:id="0"/>
            <w:r w:rsidR="00B50547">
              <w:rPr>
                <w:rFonts w:ascii="Times New Roman" w:hAnsi="Times New Roman"/>
                <w:b/>
                <w:sz w:val="24"/>
                <w:lang w:val="pl-PL"/>
              </w:rPr>
              <w:t>.</w:t>
            </w:r>
          </w:p>
          <w:p w:rsidR="00F533C3" w:rsidRDefault="00B36A05">
            <w:pPr>
              <w:spacing w:before="100" w:beforeAutospacing="1" w:after="100" w:afterAutospacing="1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Podstawowe wytyczne dla miejsc ukrycia</w:t>
            </w:r>
            <w:r w:rsidRPr="002C15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:</w:t>
            </w:r>
          </w:p>
          <w:p w:rsidR="00F533C3" w:rsidRDefault="00B36A05">
            <w:pPr>
              <w:pStyle w:val="Akapitzlist"/>
              <w:numPr>
                <w:ilvl w:val="0"/>
                <w:numId w:val="22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Zakładana pojemność miejsc ukrycia nie mniejsza niż 300 osób, mogą być usytuowane pod </w:t>
            </w:r>
            <w:r w:rsidRPr="002C15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całą powierzchnią projektowanego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</w:t>
            </w:r>
            <w:r w:rsidRPr="00E66F3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agazynu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OL i</w:t>
            </w:r>
            <w:r w:rsidRPr="002C15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OC.</w:t>
            </w:r>
          </w:p>
          <w:p w:rsidR="00F533C3" w:rsidRDefault="00B36A05">
            <w:pPr>
              <w:pStyle w:val="Akapitzlist"/>
              <w:numPr>
                <w:ilvl w:val="0"/>
                <w:numId w:val="22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Drzwi do miejsc ukrycia</w:t>
            </w:r>
            <w:r w:rsidRPr="002C15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powinne być zlokalizowane w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</w:t>
            </w:r>
            <w:r w:rsidRPr="00E66F3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agazynie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OL i</w:t>
            </w:r>
            <w:r w:rsidRPr="002C15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OC jak również bezpośrednio od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zewnętrznej strony tego budynku</w:t>
            </w:r>
            <w:r w:rsidRPr="002C15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  <w:p w:rsidR="00F533C3" w:rsidRDefault="00B36A05">
            <w:pPr>
              <w:pStyle w:val="Akapitzlist"/>
              <w:numPr>
                <w:ilvl w:val="0"/>
                <w:numId w:val="22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Wyposażenie</w:t>
            </w:r>
            <w:r w:rsidRPr="002C15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w urządzenia </w:t>
            </w:r>
            <w:r w:rsidRPr="007675D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zapewniającą wydajną wentylację dla zakładanej liczby osób nie mniejszej niż 300 </w:t>
            </w:r>
          </w:p>
          <w:p w:rsidR="00F533C3" w:rsidRDefault="00B36A05">
            <w:pPr>
              <w:pStyle w:val="Akapitzlist"/>
              <w:numPr>
                <w:ilvl w:val="0"/>
                <w:numId w:val="22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C15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Miejsce do odpoczynku powinno być przygotowane w liczbie odpowiadającej co najmniej 1/3 liczby osób, dla których przewidziana jest budowla ochronna. </w:t>
            </w:r>
          </w:p>
          <w:p w:rsidR="00B36A05" w:rsidRPr="00512E80" w:rsidRDefault="00B36A05" w:rsidP="00B36A05">
            <w:pPr>
              <w:spacing w:before="100" w:beforeAutospacing="1" w:after="100" w:afterAutospacing="1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Miejsca ukrycia powinny mieć wydzielon</w:t>
            </w:r>
            <w:r w:rsidR="004676B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4676B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pomieszczenia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512E8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 funkcji socjalnej :</w:t>
            </w:r>
          </w:p>
          <w:p w:rsidR="00B36A05" w:rsidRPr="00867D46" w:rsidRDefault="00B36A05" w:rsidP="00B36A05">
            <w:pPr>
              <w:pStyle w:val="Akapitzlist"/>
              <w:numPr>
                <w:ilvl w:val="0"/>
                <w:numId w:val="25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67D4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miejsca do spania dla personelu budowli ochronnej;</w:t>
            </w:r>
          </w:p>
          <w:p w:rsidR="00B36A05" w:rsidRPr="00867D46" w:rsidRDefault="00B36A05" w:rsidP="00B36A05">
            <w:pPr>
              <w:pStyle w:val="Akapitzlist"/>
              <w:numPr>
                <w:ilvl w:val="0"/>
                <w:numId w:val="25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67D4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umywalnie i  ustępy;</w:t>
            </w:r>
          </w:p>
          <w:p w:rsidR="00B36A05" w:rsidRPr="00867D46" w:rsidRDefault="00B36A05" w:rsidP="00B36A05">
            <w:pPr>
              <w:pStyle w:val="Akapitzlist"/>
              <w:numPr>
                <w:ilvl w:val="0"/>
                <w:numId w:val="25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67D4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opcjonalnie inne miejsca, takie jak kuchnia, magazyn żywności, jadalnia, izolatka</w:t>
            </w:r>
          </w:p>
          <w:p w:rsidR="00F533C3" w:rsidRDefault="00B36A05">
            <w:pPr>
              <w:spacing w:before="100" w:beforeAutospacing="1" w:after="100" w:afterAutospacing="1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Dodatkowe p</w:t>
            </w:r>
            <w:r w:rsidRPr="002C15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omieszczenia w których zapewnione będą miejsca na:</w:t>
            </w:r>
          </w:p>
          <w:p w:rsidR="00F533C3" w:rsidRDefault="00B36A05">
            <w:pPr>
              <w:pStyle w:val="Akapitzlist"/>
              <w:numPr>
                <w:ilvl w:val="0"/>
                <w:numId w:val="23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C15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apteczki pierwszej pomocy zawierające podstawowe środki opatrunkowe oraz środki odkażające </w:t>
            </w:r>
          </w:p>
          <w:p w:rsidR="00F533C3" w:rsidRDefault="00B36A05">
            <w:pPr>
              <w:pStyle w:val="Akapitzlist"/>
              <w:numPr>
                <w:ilvl w:val="0"/>
                <w:numId w:val="23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C15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radioodbiorniki z zapasowymi bateriami oraz środki łączności, takie jak radiotelefony i telefony komórkowe, umożliwiające kontakt ze służbami ratunkowymi, a także megafony lub inny sprzęt do przekazywania informacji wewnątrz budowli.</w:t>
            </w:r>
          </w:p>
          <w:p w:rsidR="00B36A05" w:rsidRPr="005009E0" w:rsidRDefault="00B36A05" w:rsidP="00B36A05">
            <w:pPr>
              <w:pStyle w:val="Akapitzlist"/>
              <w:numPr>
                <w:ilvl w:val="0"/>
                <w:numId w:val="23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09E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awaryjny sprzęt oświetleniowy z systemami zasilana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(latarki, najaśnice) </w:t>
            </w:r>
          </w:p>
          <w:p w:rsidR="00F533C3" w:rsidRDefault="00B36A05">
            <w:pPr>
              <w:pStyle w:val="Akapitzlist"/>
              <w:numPr>
                <w:ilvl w:val="0"/>
                <w:numId w:val="23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C15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środki higieny osobistej, w tym chusteczki, mydło oraz papier toaletowy</w:t>
            </w:r>
          </w:p>
          <w:p w:rsidR="00F533C3" w:rsidRDefault="00B36A05">
            <w:pPr>
              <w:pStyle w:val="Akapitzlist"/>
              <w:numPr>
                <w:ilvl w:val="0"/>
                <w:numId w:val="23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C15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skażoną odzież oraz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zużyte </w:t>
            </w:r>
            <w:r w:rsidRPr="002C15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środki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medyczne, </w:t>
            </w:r>
            <w:r w:rsidRPr="002C15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ochrony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i higieny</w:t>
            </w:r>
            <w:r w:rsidRPr="002C15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osobistej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śmieci i odpady</w:t>
            </w:r>
          </w:p>
          <w:p w:rsidR="00F533C3" w:rsidRDefault="00B36A05">
            <w:pPr>
              <w:pStyle w:val="Akapitzlist"/>
              <w:numPr>
                <w:ilvl w:val="0"/>
                <w:numId w:val="23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C15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podręczny sprzęt gaśniczy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zgodny</w:t>
            </w:r>
            <w:r w:rsidRPr="002C15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z przepisami przeciwpożarowymi.</w:t>
            </w:r>
          </w:p>
          <w:p w:rsidR="00F533C3" w:rsidRDefault="00B36A05">
            <w:pPr>
              <w:pStyle w:val="Akapitzlist"/>
              <w:numPr>
                <w:ilvl w:val="0"/>
                <w:numId w:val="23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C15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sprzęt do wykonywania prostych prac ratunkowych, takich jak otwieranie drzwi oraz udrożnianie lub odgruzowywanie zasypanych wyjść materiały do doraźnej naprawy uszkodzonej budowli.</w:t>
            </w:r>
          </w:p>
          <w:p w:rsidR="00F533C3" w:rsidRDefault="00B36A05">
            <w:pPr>
              <w:pStyle w:val="Akapitzlist"/>
              <w:numPr>
                <w:ilvl w:val="0"/>
                <w:numId w:val="23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C15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zapasy wody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i</w:t>
            </w:r>
            <w:r w:rsidRPr="002C15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żywności o długim terminie przydatności.</w:t>
            </w:r>
          </w:p>
          <w:p w:rsidR="00F533C3" w:rsidRDefault="00B36A05">
            <w:pPr>
              <w:pStyle w:val="Akapitzlist"/>
              <w:numPr>
                <w:ilvl w:val="0"/>
                <w:numId w:val="23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C15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dokumenty z planem ewakuacji oraz inne niezbędne instrukcje.</w:t>
            </w:r>
          </w:p>
          <w:p w:rsidR="00F533C3" w:rsidRDefault="00B36A05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C15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Obiekt powinien umożliwiać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łatwą oraz bezpieczną</w:t>
            </w:r>
            <w:r w:rsidRPr="002C15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801294">
              <w:rPr>
                <w:rFonts w:ascii="Times New Roman" w:eastAsia="Times New Roman" w:hAnsi="Times New Roman" w:cs="Times New Roman"/>
                <w:sz w:val="24"/>
                <w:szCs w:val="24"/>
                <w:lang w:val="pl-PL" w:eastAsia="pl-PL"/>
              </w:rPr>
              <w:t>k</w:t>
            </w:r>
            <w:r w:rsidRPr="002C15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omunikację dla osób</w:t>
            </w:r>
            <w:r w:rsidR="00801294">
              <w:rPr>
                <w:rFonts w:ascii="Times New Roman" w:eastAsia="Times New Roman" w:hAnsi="Times New Roman" w:cs="Times New Roman"/>
                <w:sz w:val="24"/>
                <w:szCs w:val="24"/>
                <w:lang w:val="pl-PL" w:eastAsia="pl-PL"/>
              </w:rPr>
              <w:t xml:space="preserve"> </w:t>
            </w:r>
            <w:r w:rsidRPr="002C15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 niepełnosprawnościami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  <w:p w:rsidR="00B36A05" w:rsidRDefault="00B36A05" w:rsidP="00B36A05">
            <w:pPr>
              <w:spacing w:before="100" w:beforeAutospacing="1" w:after="100" w:afterAutospacing="1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Obiekt powinien posiadać :</w:t>
            </w:r>
          </w:p>
          <w:p w:rsidR="00B36A05" w:rsidRPr="00925495" w:rsidRDefault="00B36A05" w:rsidP="00B36A05">
            <w:pPr>
              <w:pStyle w:val="Akapitzlist"/>
              <w:numPr>
                <w:ilvl w:val="0"/>
                <w:numId w:val="24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2549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własną studnię jako awaryjne źródło zaopatrzenia w wodę (odwiert o głębokości do 15 m) z możliwością pozyskiwania wody i jej uzdatnienia do spożycia .</w:t>
            </w:r>
          </w:p>
          <w:p w:rsidR="00B36A05" w:rsidRPr="00925495" w:rsidRDefault="00B36A05" w:rsidP="00B36A05">
            <w:pPr>
              <w:pStyle w:val="Akapitzlist"/>
              <w:numPr>
                <w:ilvl w:val="0"/>
                <w:numId w:val="24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2549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instalacje wodno-kanalizacyjną</w:t>
            </w:r>
          </w:p>
          <w:p w:rsidR="00B36A05" w:rsidRPr="00DD59A4" w:rsidRDefault="00B36A05" w:rsidP="00B36A05">
            <w:pPr>
              <w:pStyle w:val="Akapitzlist"/>
              <w:numPr>
                <w:ilvl w:val="0"/>
                <w:numId w:val="24"/>
              </w:numPr>
              <w:spacing w:before="100" w:beforeAutospacing="1" w:after="100" w:afterAutospacing="1" w:line="240" w:lineRule="auto"/>
              <w:jc w:val="both"/>
              <w:rPr>
                <w:rStyle w:val="t286pc"/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25495">
              <w:rPr>
                <w:rStyle w:val="t286pc"/>
                <w:rFonts w:ascii="Times New Roman" w:hAnsi="Times New Roman" w:cs="Times New Roman"/>
                <w:sz w:val="24"/>
                <w:szCs w:val="24"/>
              </w:rPr>
              <w:t xml:space="preserve">ubikacje i umywalnie, </w:t>
            </w:r>
          </w:p>
          <w:p w:rsidR="00B36A05" w:rsidRPr="005248F4" w:rsidRDefault="00B36A05" w:rsidP="00B36A05">
            <w:pPr>
              <w:pStyle w:val="Akapitzlist"/>
              <w:numPr>
                <w:ilvl w:val="0"/>
                <w:numId w:val="24"/>
              </w:numPr>
              <w:spacing w:before="100" w:beforeAutospacing="1" w:after="100" w:afterAutospacing="1" w:line="240" w:lineRule="auto"/>
              <w:jc w:val="both"/>
              <w:rPr>
                <w:rStyle w:val="t286pc"/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Style w:val="t286pc"/>
                <w:rFonts w:ascii="Times New Roman" w:hAnsi="Times New Roman" w:cs="Times New Roman"/>
                <w:sz w:val="24"/>
                <w:szCs w:val="24"/>
              </w:rPr>
              <w:t>własną instalację grzewczą</w:t>
            </w:r>
          </w:p>
          <w:p w:rsidR="00B36A05" w:rsidRPr="00FE29DB" w:rsidRDefault="00B36A05" w:rsidP="00B36A05">
            <w:pPr>
              <w:pStyle w:val="Akapitzlist"/>
              <w:numPr>
                <w:ilvl w:val="0"/>
                <w:numId w:val="24"/>
              </w:numPr>
              <w:spacing w:before="100" w:beforeAutospacing="1" w:after="100" w:afterAutospacing="1" w:line="240" w:lineRule="auto"/>
              <w:jc w:val="both"/>
              <w:rPr>
                <w:rStyle w:val="t286pc"/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248F4">
              <w:rPr>
                <w:rStyle w:val="t286pc"/>
                <w:rFonts w:ascii="Times New Roman" w:hAnsi="Times New Roman" w:cs="Times New Roman"/>
                <w:sz w:val="24"/>
                <w:szCs w:val="24"/>
              </w:rPr>
              <w:t xml:space="preserve">własną instalację elektryczną wraz z </w:t>
            </w:r>
            <w:r>
              <w:rPr>
                <w:rStyle w:val="t286pc"/>
                <w:rFonts w:ascii="Times New Roman" w:hAnsi="Times New Roman" w:cs="Times New Roman"/>
                <w:sz w:val="24"/>
                <w:szCs w:val="24"/>
              </w:rPr>
              <w:t>pomieszczeniem technicznym z usytuowanym w nim</w:t>
            </w:r>
            <w:r w:rsidRPr="005248F4">
              <w:rPr>
                <w:rStyle w:val="t286pc"/>
                <w:rFonts w:ascii="Times New Roman" w:hAnsi="Times New Roman" w:cs="Times New Roman"/>
                <w:sz w:val="24"/>
                <w:szCs w:val="24"/>
              </w:rPr>
              <w:t xml:space="preserve"> awaryjnym źródłem zasilania, w którym znajduje się zespół prądotwórczy wraz ze zbiornikiem zapasu paliwa zasilający ten zespół, pompa paliwa lub magazyn energii elektrycznej, w tym akumulatorowy system magazynowania energii (BESS) </w:t>
            </w:r>
          </w:p>
          <w:p w:rsidR="00B36A05" w:rsidRDefault="00B36A05" w:rsidP="00B36A05">
            <w:pPr>
              <w:pStyle w:val="Akapitzlist"/>
              <w:numPr>
                <w:ilvl w:val="0"/>
                <w:numId w:val="24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instalację wewnętrzną umożliwiająca podłączenie</w:t>
            </w:r>
            <w:r w:rsidRPr="00FE29D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radiowej </w:t>
            </w:r>
            <w:r w:rsidRPr="00FE29D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anteny zewnętrznej zainstalowanej na zewnątrz budowli ochronnej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umożliwiającej odbiór komunikatów radiowych</w:t>
            </w:r>
          </w:p>
          <w:p w:rsidR="00B36A05" w:rsidRPr="002C1586" w:rsidRDefault="00B36A05" w:rsidP="00B36A0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F533C3" w:rsidRDefault="00B36A05">
            <w:pPr>
              <w:pStyle w:val="Nagwek2"/>
              <w:outlineLvl w:val="1"/>
              <w:rPr>
                <w:sz w:val="24"/>
              </w:rPr>
            </w:pPr>
            <w:r w:rsidRPr="003D7A48">
              <w:rPr>
                <w:sz w:val="24"/>
                <w:szCs w:val="24"/>
              </w:rPr>
              <w:t xml:space="preserve">pozostałe wymagania określone są w </w:t>
            </w:r>
            <w:r>
              <w:rPr>
                <w:sz w:val="24"/>
                <w:szCs w:val="24"/>
              </w:rPr>
              <w:t>Rozporządzeniu</w:t>
            </w:r>
            <w:r w:rsidR="003D2DDE" w:rsidRPr="003D2DDE">
              <w:rPr>
                <w:rFonts w:asciiTheme="minorHAnsi" w:eastAsiaTheme="minorHAnsi" w:hAnsiTheme="minorHAnsi" w:cstheme="minorBidi"/>
                <w:sz w:val="24"/>
                <w:szCs w:val="22"/>
                <w:lang w:eastAsia="en-US"/>
              </w:rPr>
              <w:t xml:space="preserve"> Ministra Spraw Wewnętrznych i Administracji z dnia </w:t>
            </w:r>
            <w:r w:rsidRPr="003D7A48">
              <w:rPr>
                <w:sz w:val="24"/>
                <w:szCs w:val="24"/>
              </w:rPr>
              <w:t>4 listopada</w:t>
            </w:r>
            <w:r w:rsidR="003D2DDE" w:rsidRPr="003D2DDE">
              <w:rPr>
                <w:rFonts w:asciiTheme="minorHAnsi" w:eastAsiaTheme="minorHAnsi" w:hAnsiTheme="minorHAnsi" w:cstheme="minorBidi"/>
                <w:sz w:val="24"/>
                <w:szCs w:val="22"/>
                <w:lang w:eastAsia="en-US"/>
              </w:rPr>
              <w:t xml:space="preserve"> 2025 r.</w:t>
            </w:r>
            <w:r w:rsidRPr="003D7A48">
              <w:rPr>
                <w:sz w:val="24"/>
                <w:szCs w:val="24"/>
              </w:rPr>
              <w:t xml:space="preserve"> </w:t>
            </w:r>
            <w:r w:rsidR="003D2DDE" w:rsidRPr="003D2DDE">
              <w:rPr>
                <w:rFonts w:asciiTheme="minorHAnsi" w:eastAsiaTheme="minorHAnsi" w:hAnsiTheme="minorHAnsi" w:cstheme="minorBidi"/>
                <w:sz w:val="24"/>
                <w:szCs w:val="22"/>
                <w:lang w:eastAsia="en-US"/>
              </w:rPr>
              <w:t xml:space="preserve">w sprawie warunków </w:t>
            </w:r>
            <w:r w:rsidRPr="003D7A48">
              <w:rPr>
                <w:sz w:val="24"/>
                <w:szCs w:val="24"/>
              </w:rPr>
              <w:t>technicznych dla</w:t>
            </w:r>
            <w:r w:rsidR="003D2DDE" w:rsidRPr="003D2DDE">
              <w:rPr>
                <w:rFonts w:asciiTheme="minorHAnsi" w:eastAsiaTheme="minorHAnsi" w:hAnsiTheme="minorHAnsi" w:cstheme="minorBidi"/>
                <w:sz w:val="24"/>
                <w:szCs w:val="22"/>
                <w:lang w:eastAsia="en-US"/>
              </w:rPr>
              <w:t xml:space="preserve"> budowli ochronnych</w:t>
            </w:r>
            <w:r w:rsidRPr="003D7A48">
              <w:rPr>
                <w:sz w:val="24"/>
                <w:szCs w:val="24"/>
              </w:rPr>
              <w:t xml:space="preserve"> oraz warunków technicznych</w:t>
            </w:r>
            <w:r w:rsidR="003D2DDE" w:rsidRPr="003D2DDE">
              <w:rPr>
                <w:rFonts w:asciiTheme="minorHAnsi" w:eastAsiaTheme="minorHAnsi" w:hAnsiTheme="minorHAnsi" w:cstheme="minorBidi"/>
                <w:sz w:val="24"/>
                <w:szCs w:val="22"/>
                <w:lang w:eastAsia="en-US"/>
              </w:rPr>
              <w:t xml:space="preserve"> ich </w:t>
            </w:r>
            <w:r w:rsidRPr="003D7A48">
              <w:rPr>
                <w:sz w:val="24"/>
                <w:szCs w:val="24"/>
              </w:rPr>
              <w:t>użytkowania</w:t>
            </w:r>
            <w:r w:rsidR="003D2DDE" w:rsidRPr="003D2DDE">
              <w:rPr>
                <w:b w:val="0"/>
                <w:sz w:val="24"/>
              </w:rPr>
              <w:t xml:space="preserve"> i </w:t>
            </w:r>
            <w:r w:rsidRPr="003D7A48">
              <w:rPr>
                <w:b w:val="0"/>
                <w:sz w:val="24"/>
                <w:szCs w:val="24"/>
              </w:rPr>
              <w:t>usytuowania</w:t>
            </w:r>
            <w:r>
              <w:rPr>
                <w:b w:val="0"/>
                <w:sz w:val="24"/>
                <w:szCs w:val="24"/>
              </w:rPr>
              <w:t xml:space="preserve"> – Dz.U.2025, poz.1548</w:t>
            </w:r>
            <w:r w:rsidR="003D2DDE" w:rsidRPr="003D2DDE">
              <w:rPr>
                <w:b w:val="0"/>
                <w:sz w:val="24"/>
              </w:rPr>
              <w:t>.</w:t>
            </w:r>
          </w:p>
          <w:p w:rsidR="00B36A05" w:rsidRDefault="00B36A05" w:rsidP="00B36A05"/>
          <w:p w:rsidR="0010064A" w:rsidRPr="00B42BE3" w:rsidRDefault="0010064A" w:rsidP="001006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10064A" w:rsidRDefault="0010064A" w:rsidP="0010064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7D2727" w:rsidRPr="007D2727" w:rsidRDefault="007D2727" w:rsidP="007D2727">
            <w:pPr>
              <w:spacing w:after="120" w:line="240" w:lineRule="auto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  <w:p w:rsidR="00417720" w:rsidRPr="00527B83" w:rsidRDefault="00417720" w:rsidP="00417720">
            <w:pPr>
              <w:pStyle w:val="Akapitzlist"/>
              <w:spacing w:after="120" w:line="240" w:lineRule="auto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693" w:type="dxa"/>
          </w:tcPr>
          <w:p w:rsidR="00123A42" w:rsidRDefault="009013D1" w:rsidP="00F2696F">
            <w:pPr>
              <w:spacing w:before="120" w:after="120" w:line="240" w:lineRule="auto"/>
              <w:rPr>
                <w:rFonts w:ascii="Arial" w:hAnsi="Arial" w:cs="Arial"/>
                <w:noProof/>
                <w:sz w:val="20"/>
                <w:szCs w:val="20"/>
                <w:lang w:val="pl-PL" w:eastAsia="pl-PL"/>
              </w:rPr>
            </w:pPr>
            <w:r w:rsidRPr="009013D1">
              <w:rPr>
                <w:rFonts w:ascii="Arial" w:hAnsi="Arial" w:cs="Arial"/>
                <w:noProof/>
                <w:sz w:val="20"/>
                <w:szCs w:val="20"/>
                <w:lang w:val="pl-PL" w:eastAsia="pl-PL"/>
              </w:rPr>
              <w:lastRenderedPageBreak/>
              <w:t xml:space="preserve">71000000-8 </w:t>
            </w:r>
          </w:p>
          <w:p w:rsidR="0001157E" w:rsidRDefault="009013D1" w:rsidP="00F2696F">
            <w:pPr>
              <w:spacing w:before="120" w:after="120" w:line="240" w:lineRule="auto"/>
              <w:rPr>
                <w:rFonts w:ascii="Arial" w:hAnsi="Arial" w:cs="Arial"/>
                <w:noProof/>
                <w:sz w:val="20"/>
                <w:szCs w:val="20"/>
                <w:lang w:val="pl-PL" w:eastAsia="pl-PL"/>
              </w:rPr>
            </w:pPr>
            <w:r w:rsidRPr="009013D1">
              <w:rPr>
                <w:rFonts w:ascii="Arial" w:hAnsi="Arial" w:cs="Arial"/>
                <w:noProof/>
                <w:sz w:val="20"/>
                <w:szCs w:val="20"/>
                <w:lang w:val="pl-PL" w:eastAsia="pl-PL"/>
              </w:rPr>
              <w:t>Usługi architektoniczne, budowlane, inżynieryjne i kontrolne</w:t>
            </w:r>
          </w:p>
          <w:p w:rsidR="00123A42" w:rsidRDefault="00123A42" w:rsidP="00F2696F">
            <w:pPr>
              <w:spacing w:before="120" w:after="120" w:line="240" w:lineRule="auto"/>
              <w:rPr>
                <w:rFonts w:ascii="Arial" w:hAnsi="Arial" w:cs="Arial"/>
                <w:noProof/>
                <w:sz w:val="20"/>
                <w:szCs w:val="20"/>
                <w:lang w:val="pl-PL" w:eastAsia="pl-PL"/>
              </w:rPr>
            </w:pPr>
          </w:p>
          <w:p w:rsidR="00123A42" w:rsidRDefault="0039692A" w:rsidP="00F2696F">
            <w:pPr>
              <w:spacing w:before="120" w:after="120" w:line="240" w:lineRule="auto"/>
              <w:rPr>
                <w:rFonts w:ascii="Arial" w:hAnsi="Arial" w:cs="Arial"/>
                <w:noProof/>
                <w:sz w:val="20"/>
                <w:szCs w:val="20"/>
                <w:lang w:val="pl-PL" w:eastAsia="pl-PL"/>
              </w:rPr>
            </w:pPr>
            <w:r w:rsidRPr="0039692A">
              <w:rPr>
                <w:rFonts w:ascii="Arial" w:hAnsi="Arial" w:cs="Arial"/>
                <w:noProof/>
                <w:sz w:val="20"/>
                <w:szCs w:val="20"/>
                <w:lang w:val="pl-PL" w:eastAsia="pl-PL"/>
              </w:rPr>
              <w:t>71248000-8</w:t>
            </w:r>
            <w:r w:rsidR="00123A42">
              <w:rPr>
                <w:rFonts w:ascii="Arial" w:hAnsi="Arial" w:cs="Arial"/>
                <w:noProof/>
                <w:sz w:val="20"/>
                <w:szCs w:val="20"/>
                <w:lang w:val="pl-PL" w:eastAsia="pl-PL"/>
              </w:rPr>
              <w:t xml:space="preserve"> </w:t>
            </w:r>
          </w:p>
          <w:p w:rsidR="0039692A" w:rsidRDefault="0039692A" w:rsidP="00F2696F">
            <w:pPr>
              <w:spacing w:before="120" w:after="120" w:line="240" w:lineRule="auto"/>
              <w:rPr>
                <w:rFonts w:ascii="Arial" w:hAnsi="Arial" w:cs="Arial"/>
                <w:noProof/>
                <w:sz w:val="20"/>
                <w:szCs w:val="20"/>
                <w:lang w:val="pl-PL" w:eastAsia="pl-PL"/>
              </w:rPr>
            </w:pPr>
            <w:r w:rsidRPr="0039692A">
              <w:rPr>
                <w:rFonts w:ascii="Arial" w:hAnsi="Arial" w:cs="Arial"/>
                <w:noProof/>
                <w:sz w:val="20"/>
                <w:szCs w:val="20"/>
                <w:lang w:val="pl-PL" w:eastAsia="pl-PL"/>
              </w:rPr>
              <w:t>Nadzór nad projektem i dokumentacją</w:t>
            </w:r>
          </w:p>
          <w:p w:rsidR="00123A42" w:rsidRDefault="00123A42" w:rsidP="00F2696F">
            <w:pPr>
              <w:spacing w:before="120" w:after="120" w:line="240" w:lineRule="auto"/>
              <w:rPr>
                <w:rFonts w:ascii="Arial" w:hAnsi="Arial" w:cs="Arial"/>
                <w:noProof/>
                <w:sz w:val="20"/>
                <w:szCs w:val="20"/>
                <w:lang w:val="pl-PL" w:eastAsia="pl-PL"/>
              </w:rPr>
            </w:pPr>
          </w:p>
          <w:p w:rsidR="00123A42" w:rsidRDefault="00123A42" w:rsidP="00F2696F">
            <w:pPr>
              <w:spacing w:before="120" w:after="120" w:line="240" w:lineRule="auto"/>
              <w:rPr>
                <w:rFonts w:ascii="Arial" w:hAnsi="Arial" w:cs="Arial"/>
                <w:noProof/>
                <w:sz w:val="20"/>
                <w:szCs w:val="20"/>
                <w:lang w:val="pl-PL" w:eastAsia="pl-PL"/>
              </w:rPr>
            </w:pPr>
          </w:p>
          <w:p w:rsidR="00123A42" w:rsidRPr="00C839DD" w:rsidRDefault="00123A42" w:rsidP="00F2696F">
            <w:pPr>
              <w:spacing w:before="120" w:after="120" w:line="240" w:lineRule="auto"/>
              <w:rPr>
                <w:rFonts w:ascii="Arial" w:hAnsi="Arial" w:cs="Arial"/>
                <w:noProof/>
                <w:sz w:val="20"/>
                <w:szCs w:val="20"/>
                <w:lang w:val="pl-PL" w:eastAsia="pl-PL"/>
              </w:rPr>
            </w:pPr>
          </w:p>
        </w:tc>
      </w:tr>
      <w:tr w:rsidR="00F62796" w:rsidTr="0001157E">
        <w:trPr>
          <w:trHeight w:val="1152"/>
        </w:trPr>
        <w:tc>
          <w:tcPr>
            <w:tcW w:w="709" w:type="dxa"/>
            <w:vAlign w:val="center"/>
          </w:tcPr>
          <w:p w:rsidR="00F62796" w:rsidRPr="00775EE9" w:rsidRDefault="00F62796" w:rsidP="00527B83">
            <w:pPr>
              <w:spacing w:before="120"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sz w:val="20"/>
                <w:szCs w:val="20"/>
                <w:lang w:val="pl-PL"/>
              </w:rPr>
              <w:lastRenderedPageBreak/>
              <w:t>2</w:t>
            </w:r>
          </w:p>
        </w:tc>
        <w:tc>
          <w:tcPr>
            <w:tcW w:w="2410" w:type="dxa"/>
            <w:vAlign w:val="center"/>
          </w:tcPr>
          <w:p w:rsidR="00F62796" w:rsidRPr="00C839DD" w:rsidRDefault="00F62796" w:rsidP="0090534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F62796" w:rsidRPr="00E329B6" w:rsidRDefault="00F62796" w:rsidP="00946A1A">
            <w:pPr>
              <w:ind w:right="-108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709" w:type="dxa"/>
            <w:vAlign w:val="center"/>
          </w:tcPr>
          <w:p w:rsidR="00F62796" w:rsidRPr="00E329B6" w:rsidRDefault="00F62796" w:rsidP="00A16352">
            <w:pPr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6804" w:type="dxa"/>
          </w:tcPr>
          <w:p w:rsidR="00F62796" w:rsidRPr="0090534D" w:rsidRDefault="00F62796" w:rsidP="00C23EED">
            <w:pPr>
              <w:pStyle w:val="Akapitzlist"/>
              <w:spacing w:before="60" w:after="0" w:line="240" w:lineRule="auto"/>
              <w:ind w:left="34"/>
              <w:rPr>
                <w:rFonts w:ascii="Arial" w:hAnsi="Arial" w:cs="Arial"/>
                <w:sz w:val="20"/>
                <w:szCs w:val="20"/>
              </w:rPr>
            </w:pPr>
            <w:r w:rsidRPr="00C23EED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693" w:type="dxa"/>
          </w:tcPr>
          <w:p w:rsidR="00F62796" w:rsidRPr="00C839DD" w:rsidRDefault="00F62796" w:rsidP="001C0BE7">
            <w:pPr>
              <w:pStyle w:val="TableParagraph"/>
              <w:spacing w:before="120" w:after="12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61584" w:rsidRDefault="00461584" w:rsidP="00B0728F">
      <w:pPr>
        <w:rPr>
          <w:color w:val="FF0000"/>
          <w:sz w:val="28"/>
          <w:szCs w:val="28"/>
        </w:rPr>
      </w:pPr>
    </w:p>
    <w:p w:rsidR="00461584" w:rsidRDefault="00461584" w:rsidP="00B0728F">
      <w:pPr>
        <w:rPr>
          <w:color w:val="FF0000"/>
          <w:sz w:val="28"/>
          <w:szCs w:val="28"/>
        </w:rPr>
      </w:pPr>
    </w:p>
    <w:p w:rsidR="00A14318" w:rsidRPr="00461584" w:rsidRDefault="00B47C91" w:rsidP="00B0728F">
      <w:pPr>
        <w:rPr>
          <w:color w:val="FF0000"/>
          <w:sz w:val="28"/>
          <w:szCs w:val="28"/>
          <w:lang w:val="pl-PL"/>
        </w:rPr>
      </w:pPr>
      <w:r w:rsidRPr="00461584">
        <w:rPr>
          <w:color w:val="FF0000"/>
          <w:sz w:val="28"/>
          <w:szCs w:val="28"/>
        </w:rPr>
        <w:t>Koszt</w:t>
      </w:r>
      <w:r w:rsidRPr="00461584">
        <w:rPr>
          <w:color w:val="FF0000"/>
          <w:sz w:val="28"/>
          <w:szCs w:val="28"/>
          <w:lang w:val="pl-PL"/>
        </w:rPr>
        <w:t>y</w:t>
      </w:r>
      <w:r w:rsidRPr="00461584">
        <w:rPr>
          <w:color w:val="FF0000"/>
          <w:sz w:val="28"/>
          <w:szCs w:val="28"/>
        </w:rPr>
        <w:t xml:space="preserve"> wykonania dokumentacji powinny zostać wykazane w rozbiciu na kosztu dokumentacji magazynu </w:t>
      </w:r>
      <w:r w:rsidRPr="00461584">
        <w:rPr>
          <w:color w:val="FF0000"/>
          <w:sz w:val="28"/>
          <w:szCs w:val="28"/>
          <w:lang w:val="pl-PL"/>
        </w:rPr>
        <w:t xml:space="preserve">OL i OC i na koszty </w:t>
      </w:r>
      <w:r w:rsidR="00B0728F" w:rsidRPr="00461584">
        <w:rPr>
          <w:color w:val="FF0000"/>
          <w:sz w:val="28"/>
          <w:szCs w:val="28"/>
          <w:lang w:val="pl-PL"/>
        </w:rPr>
        <w:t>dokumentacji miejsc ukrycia kat. U-1.</w:t>
      </w:r>
    </w:p>
    <w:sectPr w:rsidR="00A14318" w:rsidRPr="00461584" w:rsidSect="00896B5A">
      <w:pgSz w:w="16838" w:h="11906" w:orient="landscape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A4518"/>
    <w:multiLevelType w:val="multilevel"/>
    <w:tmpl w:val="ACE0B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085C18"/>
    <w:multiLevelType w:val="hybridMultilevel"/>
    <w:tmpl w:val="A34C12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332A5A"/>
    <w:multiLevelType w:val="hybridMultilevel"/>
    <w:tmpl w:val="CC382BF6"/>
    <w:lvl w:ilvl="0" w:tplc="1338D2C0">
      <w:start w:val="2"/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5335EB"/>
    <w:multiLevelType w:val="multilevel"/>
    <w:tmpl w:val="8B5A93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1C3169"/>
    <w:multiLevelType w:val="multilevel"/>
    <w:tmpl w:val="ACE0B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49F5B64"/>
    <w:multiLevelType w:val="hybridMultilevel"/>
    <w:tmpl w:val="948C66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EF7456"/>
    <w:multiLevelType w:val="hybridMultilevel"/>
    <w:tmpl w:val="979CA5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6C4FF7"/>
    <w:multiLevelType w:val="multilevel"/>
    <w:tmpl w:val="F2E84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370424F"/>
    <w:multiLevelType w:val="hybridMultilevel"/>
    <w:tmpl w:val="2436952A"/>
    <w:lvl w:ilvl="0" w:tplc="4DD42656">
      <w:start w:val="1"/>
      <w:numFmt w:val="decimal"/>
      <w:lvlText w:val="%1."/>
      <w:lvlJc w:val="left"/>
      <w:pPr>
        <w:ind w:left="3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63" w:hanging="360"/>
      </w:pPr>
    </w:lvl>
    <w:lvl w:ilvl="2" w:tplc="0415001B" w:tentative="1">
      <w:start w:val="1"/>
      <w:numFmt w:val="lowerRoman"/>
      <w:lvlText w:val="%3."/>
      <w:lvlJc w:val="right"/>
      <w:pPr>
        <w:ind w:left="1783" w:hanging="180"/>
      </w:pPr>
    </w:lvl>
    <w:lvl w:ilvl="3" w:tplc="0415000F" w:tentative="1">
      <w:start w:val="1"/>
      <w:numFmt w:val="decimal"/>
      <w:lvlText w:val="%4."/>
      <w:lvlJc w:val="left"/>
      <w:pPr>
        <w:ind w:left="2503" w:hanging="360"/>
      </w:pPr>
    </w:lvl>
    <w:lvl w:ilvl="4" w:tplc="04150019" w:tentative="1">
      <w:start w:val="1"/>
      <w:numFmt w:val="lowerLetter"/>
      <w:lvlText w:val="%5."/>
      <w:lvlJc w:val="left"/>
      <w:pPr>
        <w:ind w:left="3223" w:hanging="360"/>
      </w:pPr>
    </w:lvl>
    <w:lvl w:ilvl="5" w:tplc="0415001B" w:tentative="1">
      <w:start w:val="1"/>
      <w:numFmt w:val="lowerRoman"/>
      <w:lvlText w:val="%6."/>
      <w:lvlJc w:val="right"/>
      <w:pPr>
        <w:ind w:left="3943" w:hanging="180"/>
      </w:pPr>
    </w:lvl>
    <w:lvl w:ilvl="6" w:tplc="0415000F" w:tentative="1">
      <w:start w:val="1"/>
      <w:numFmt w:val="decimal"/>
      <w:lvlText w:val="%7."/>
      <w:lvlJc w:val="left"/>
      <w:pPr>
        <w:ind w:left="4663" w:hanging="360"/>
      </w:pPr>
    </w:lvl>
    <w:lvl w:ilvl="7" w:tplc="04150019" w:tentative="1">
      <w:start w:val="1"/>
      <w:numFmt w:val="lowerLetter"/>
      <w:lvlText w:val="%8."/>
      <w:lvlJc w:val="left"/>
      <w:pPr>
        <w:ind w:left="5383" w:hanging="360"/>
      </w:pPr>
    </w:lvl>
    <w:lvl w:ilvl="8" w:tplc="0415001B" w:tentative="1">
      <w:start w:val="1"/>
      <w:numFmt w:val="lowerRoman"/>
      <w:lvlText w:val="%9."/>
      <w:lvlJc w:val="right"/>
      <w:pPr>
        <w:ind w:left="6103" w:hanging="180"/>
      </w:pPr>
    </w:lvl>
  </w:abstractNum>
  <w:abstractNum w:abstractNumId="9">
    <w:nsid w:val="242A1042"/>
    <w:multiLevelType w:val="hybridMultilevel"/>
    <w:tmpl w:val="A89CE2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1C7B56"/>
    <w:multiLevelType w:val="hybridMultilevel"/>
    <w:tmpl w:val="E15C15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296565"/>
    <w:multiLevelType w:val="multilevel"/>
    <w:tmpl w:val="F5101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1AC4D92"/>
    <w:multiLevelType w:val="hybridMultilevel"/>
    <w:tmpl w:val="4942B7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B84BCB"/>
    <w:multiLevelType w:val="multilevel"/>
    <w:tmpl w:val="E0D63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292108F"/>
    <w:multiLevelType w:val="multilevel"/>
    <w:tmpl w:val="DD082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618462D"/>
    <w:multiLevelType w:val="hybridMultilevel"/>
    <w:tmpl w:val="C70220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DD4A09"/>
    <w:multiLevelType w:val="multilevel"/>
    <w:tmpl w:val="1D3AC1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>
    <w:nsid w:val="48E66A12"/>
    <w:multiLevelType w:val="multilevel"/>
    <w:tmpl w:val="F5101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CF04CFB"/>
    <w:multiLevelType w:val="multilevel"/>
    <w:tmpl w:val="100E5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44B7CE8"/>
    <w:multiLevelType w:val="multilevel"/>
    <w:tmpl w:val="F5101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A882C2B"/>
    <w:multiLevelType w:val="hybridMultilevel"/>
    <w:tmpl w:val="43D49F36"/>
    <w:lvl w:ilvl="0" w:tplc="AF20CB40">
      <w:start w:val="1"/>
      <w:numFmt w:val="bullet"/>
      <w:lvlText w:val="˗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D37319C"/>
    <w:multiLevelType w:val="hybridMultilevel"/>
    <w:tmpl w:val="C7B4C4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17A26A9"/>
    <w:multiLevelType w:val="multilevel"/>
    <w:tmpl w:val="92B6C1A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23">
    <w:nsid w:val="7AD933D5"/>
    <w:multiLevelType w:val="hybridMultilevel"/>
    <w:tmpl w:val="15ACB9AA"/>
    <w:lvl w:ilvl="0" w:tplc="2B8C0682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C8127BD"/>
    <w:multiLevelType w:val="multilevel"/>
    <w:tmpl w:val="ACE0B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D6732BB"/>
    <w:multiLevelType w:val="multilevel"/>
    <w:tmpl w:val="F5101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5"/>
  </w:num>
  <w:num w:numId="3">
    <w:abstractNumId w:val="15"/>
  </w:num>
  <w:num w:numId="4">
    <w:abstractNumId w:val="6"/>
  </w:num>
  <w:num w:numId="5">
    <w:abstractNumId w:val="21"/>
  </w:num>
  <w:num w:numId="6">
    <w:abstractNumId w:val="23"/>
  </w:num>
  <w:num w:numId="7">
    <w:abstractNumId w:val="10"/>
  </w:num>
  <w:num w:numId="8">
    <w:abstractNumId w:val="12"/>
  </w:num>
  <w:num w:numId="9">
    <w:abstractNumId w:val="1"/>
  </w:num>
  <w:num w:numId="10">
    <w:abstractNumId w:val="2"/>
  </w:num>
  <w:num w:numId="11">
    <w:abstractNumId w:val="9"/>
  </w:num>
  <w:num w:numId="12">
    <w:abstractNumId w:val="20"/>
  </w:num>
  <w:num w:numId="13">
    <w:abstractNumId w:val="25"/>
  </w:num>
  <w:num w:numId="14">
    <w:abstractNumId w:val="19"/>
  </w:num>
  <w:num w:numId="15">
    <w:abstractNumId w:val="22"/>
  </w:num>
  <w:num w:numId="16">
    <w:abstractNumId w:val="7"/>
  </w:num>
  <w:num w:numId="17">
    <w:abstractNumId w:val="4"/>
  </w:num>
  <w:num w:numId="18">
    <w:abstractNumId w:val="14"/>
  </w:num>
  <w:num w:numId="19">
    <w:abstractNumId w:val="3"/>
    <w:lvlOverride w:ilvl="0">
      <w:startOverride w:val="6"/>
    </w:lvlOverride>
  </w:num>
  <w:num w:numId="20">
    <w:abstractNumId w:val="18"/>
  </w:num>
  <w:num w:numId="21">
    <w:abstractNumId w:val="13"/>
    <w:lvlOverride w:ilvl="0">
      <w:startOverride w:val="8"/>
    </w:lvlOverride>
  </w:num>
  <w:num w:numId="22">
    <w:abstractNumId w:val="0"/>
  </w:num>
  <w:num w:numId="23">
    <w:abstractNumId w:val="24"/>
  </w:num>
  <w:num w:numId="24">
    <w:abstractNumId w:val="11"/>
  </w:num>
  <w:num w:numId="25">
    <w:abstractNumId w:val="17"/>
  </w:num>
  <w:num w:numId="26">
    <w:abstractNumId w:val="16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Zenon Trelka">
    <w15:presenceInfo w15:providerId="AD" w15:userId="S-1-5-21-2482176429-2557131042-2763877475-1176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trackRevisions/>
  <w:defaultTabStop w:val="708"/>
  <w:hyphenationZone w:val="425"/>
  <w:characterSpacingControl w:val="doNotCompress"/>
  <w:compat/>
  <w:rsids>
    <w:rsidRoot w:val="00996E57"/>
    <w:rsid w:val="0001157E"/>
    <w:rsid w:val="0001580A"/>
    <w:rsid w:val="00027F46"/>
    <w:rsid w:val="00055894"/>
    <w:rsid w:val="00083FEA"/>
    <w:rsid w:val="00092CFA"/>
    <w:rsid w:val="000B0CCA"/>
    <w:rsid w:val="000B4B9F"/>
    <w:rsid w:val="000F57EE"/>
    <w:rsid w:val="0010064A"/>
    <w:rsid w:val="00123A42"/>
    <w:rsid w:val="00124B3B"/>
    <w:rsid w:val="001537C5"/>
    <w:rsid w:val="0015533A"/>
    <w:rsid w:val="00160490"/>
    <w:rsid w:val="00194450"/>
    <w:rsid w:val="001A2722"/>
    <w:rsid w:val="001A6784"/>
    <w:rsid w:val="001C0BE7"/>
    <w:rsid w:val="001E4F67"/>
    <w:rsid w:val="001E5EFF"/>
    <w:rsid w:val="001F26B1"/>
    <w:rsid w:val="00214023"/>
    <w:rsid w:val="00242564"/>
    <w:rsid w:val="00280FFB"/>
    <w:rsid w:val="002A2A74"/>
    <w:rsid w:val="003046C7"/>
    <w:rsid w:val="003239E7"/>
    <w:rsid w:val="00343DAC"/>
    <w:rsid w:val="00374711"/>
    <w:rsid w:val="0039692A"/>
    <w:rsid w:val="003A4E15"/>
    <w:rsid w:val="003B05FE"/>
    <w:rsid w:val="003D2DDE"/>
    <w:rsid w:val="003D3136"/>
    <w:rsid w:val="00413FEA"/>
    <w:rsid w:val="00417720"/>
    <w:rsid w:val="00432274"/>
    <w:rsid w:val="00433021"/>
    <w:rsid w:val="00442865"/>
    <w:rsid w:val="00461584"/>
    <w:rsid w:val="004676B9"/>
    <w:rsid w:val="004B32F4"/>
    <w:rsid w:val="004C3FF0"/>
    <w:rsid w:val="004E00B2"/>
    <w:rsid w:val="00527B83"/>
    <w:rsid w:val="00535869"/>
    <w:rsid w:val="0054372C"/>
    <w:rsid w:val="00586C0C"/>
    <w:rsid w:val="0059227E"/>
    <w:rsid w:val="005E56D6"/>
    <w:rsid w:val="005F6204"/>
    <w:rsid w:val="006120BB"/>
    <w:rsid w:val="00637390"/>
    <w:rsid w:val="00702DDD"/>
    <w:rsid w:val="007245D0"/>
    <w:rsid w:val="00762B16"/>
    <w:rsid w:val="007677E5"/>
    <w:rsid w:val="007B3EBC"/>
    <w:rsid w:val="007C08B5"/>
    <w:rsid w:val="007C5510"/>
    <w:rsid w:val="007D2727"/>
    <w:rsid w:val="00801294"/>
    <w:rsid w:val="00827AC0"/>
    <w:rsid w:val="00833017"/>
    <w:rsid w:val="008339F4"/>
    <w:rsid w:val="0086488F"/>
    <w:rsid w:val="00875BF6"/>
    <w:rsid w:val="00875E7E"/>
    <w:rsid w:val="00884B81"/>
    <w:rsid w:val="00892456"/>
    <w:rsid w:val="00896B5A"/>
    <w:rsid w:val="009013D1"/>
    <w:rsid w:val="0090534D"/>
    <w:rsid w:val="00922E9A"/>
    <w:rsid w:val="00946A1A"/>
    <w:rsid w:val="009768DF"/>
    <w:rsid w:val="00996E57"/>
    <w:rsid w:val="00A14318"/>
    <w:rsid w:val="00A16352"/>
    <w:rsid w:val="00A3304B"/>
    <w:rsid w:val="00AA34C2"/>
    <w:rsid w:val="00AC0436"/>
    <w:rsid w:val="00B03906"/>
    <w:rsid w:val="00B0728F"/>
    <w:rsid w:val="00B22708"/>
    <w:rsid w:val="00B25F2D"/>
    <w:rsid w:val="00B26570"/>
    <w:rsid w:val="00B35435"/>
    <w:rsid w:val="00B36A05"/>
    <w:rsid w:val="00B47C91"/>
    <w:rsid w:val="00B50547"/>
    <w:rsid w:val="00B56195"/>
    <w:rsid w:val="00B65C9D"/>
    <w:rsid w:val="00B96236"/>
    <w:rsid w:val="00C0744E"/>
    <w:rsid w:val="00C23EED"/>
    <w:rsid w:val="00C62C97"/>
    <w:rsid w:val="00CD0CDA"/>
    <w:rsid w:val="00CD454C"/>
    <w:rsid w:val="00D67F1E"/>
    <w:rsid w:val="00D86FC4"/>
    <w:rsid w:val="00DA4E78"/>
    <w:rsid w:val="00DB5EB6"/>
    <w:rsid w:val="00DF125C"/>
    <w:rsid w:val="00E173FA"/>
    <w:rsid w:val="00E20F01"/>
    <w:rsid w:val="00E22E8F"/>
    <w:rsid w:val="00E329B6"/>
    <w:rsid w:val="00E67702"/>
    <w:rsid w:val="00E870B2"/>
    <w:rsid w:val="00EC26ED"/>
    <w:rsid w:val="00ED2035"/>
    <w:rsid w:val="00F13FDD"/>
    <w:rsid w:val="00F2696F"/>
    <w:rsid w:val="00F533C3"/>
    <w:rsid w:val="00F62796"/>
    <w:rsid w:val="00F71101"/>
    <w:rsid w:val="00F73DD4"/>
    <w:rsid w:val="00FD24AA"/>
    <w:rsid w:val="00FF0D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120"/>
        <w:ind w:left="357" w:hanging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96E57"/>
    <w:pPr>
      <w:spacing w:before="0" w:after="160" w:line="259" w:lineRule="auto"/>
      <w:ind w:left="0" w:firstLine="0"/>
      <w:jc w:val="left"/>
    </w:pPr>
    <w:rPr>
      <w:lang w:val="uk-UA"/>
    </w:rPr>
  </w:style>
  <w:style w:type="paragraph" w:styleId="Nagwek2">
    <w:name w:val="heading 2"/>
    <w:basedOn w:val="Normalny"/>
    <w:link w:val="Nagwek2Znak"/>
    <w:uiPriority w:val="9"/>
    <w:qFormat/>
    <w:rsid w:val="00B36A0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96E57"/>
    <w:pPr>
      <w:spacing w:before="0"/>
      <w:ind w:left="0" w:firstLine="0"/>
      <w:jc w:val="left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996E57"/>
    <w:pPr>
      <w:widowControl w:val="0"/>
      <w:autoSpaceDE w:val="0"/>
      <w:autoSpaceDN w:val="0"/>
      <w:spacing w:after="0" w:line="240" w:lineRule="auto"/>
      <w:ind w:left="70"/>
    </w:pPr>
    <w:rPr>
      <w:rFonts w:ascii="Tahoma" w:eastAsia="Tahoma" w:hAnsi="Tahoma" w:cs="Tahoma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96E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E57"/>
    <w:rPr>
      <w:rFonts w:ascii="Tahoma" w:hAnsi="Tahoma" w:cs="Tahoma"/>
      <w:sz w:val="16"/>
      <w:szCs w:val="16"/>
      <w:lang w:val="uk-UA"/>
    </w:rPr>
  </w:style>
  <w:style w:type="paragraph" w:styleId="Akapitzlist">
    <w:name w:val="List Paragraph"/>
    <w:basedOn w:val="Normalny"/>
    <w:uiPriority w:val="34"/>
    <w:qFormat/>
    <w:rsid w:val="00527B83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9768DF"/>
    <w:rPr>
      <w:color w:val="808080"/>
    </w:rPr>
  </w:style>
  <w:style w:type="paragraph" w:styleId="NormalnyWeb">
    <w:name w:val="Normal (Web)"/>
    <w:basedOn w:val="Normalny"/>
    <w:uiPriority w:val="99"/>
    <w:semiHidden/>
    <w:unhideWhenUsed/>
    <w:rsid w:val="00FD24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customStyle="1" w:styleId="t286pc">
    <w:name w:val="t286pc"/>
    <w:basedOn w:val="Domylnaczcionkaakapitu"/>
    <w:rsid w:val="0010064A"/>
  </w:style>
  <w:style w:type="character" w:customStyle="1" w:styleId="Nagwek2Znak">
    <w:name w:val="Nagłówek 2 Znak"/>
    <w:basedOn w:val="Domylnaczcionkaakapitu"/>
    <w:link w:val="Nagwek2"/>
    <w:uiPriority w:val="9"/>
    <w:rsid w:val="00B36A0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21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7</Pages>
  <Words>953</Words>
  <Characters>5722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5</cp:revision>
  <dcterms:created xsi:type="dcterms:W3CDTF">2026-05-12T09:10:00Z</dcterms:created>
  <dcterms:modified xsi:type="dcterms:W3CDTF">2026-05-12T17:07:00Z</dcterms:modified>
</cp:coreProperties>
</file>